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377" w:rsidRPr="009D058A" w:rsidRDefault="00C71273" w:rsidP="00F43377">
      <w:pPr>
        <w:rPr>
          <w:sz w:val="24"/>
          <w:szCs w:val="24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2336" behindDoc="1" locked="0" layoutInCell="1" allowOverlap="1" wp14:anchorId="1C8EBDE7" wp14:editId="2B1815D2">
            <wp:simplePos x="0" y="0"/>
            <wp:positionH relativeFrom="column">
              <wp:posOffset>-1018540</wp:posOffset>
            </wp:positionH>
            <wp:positionV relativeFrom="paragraph">
              <wp:posOffset>-323850</wp:posOffset>
            </wp:positionV>
            <wp:extent cx="7505700" cy="10620614"/>
            <wp:effectExtent l="0" t="0" r="0" b="9525"/>
            <wp:wrapNone/>
            <wp:docPr id="1" name="Рисунок 1" descr="https://fs00.infourok.ru/images/doc/318/318026/hello_html_1d26b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318/318026/hello_html_1d26b59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620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71273" w:rsidRDefault="00C71273" w:rsidP="00F43377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C71273" w:rsidRDefault="00C71273" w:rsidP="00F43377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F43377" w:rsidRPr="00E265E6" w:rsidRDefault="00F43377" w:rsidP="00F43377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 w:rsidRPr="00E265E6">
        <w:rPr>
          <w:rFonts w:ascii="Times New Roman" w:eastAsia="Calibri" w:hAnsi="Times New Roman" w:cs="Times New Roman"/>
          <w:noProof/>
          <w:sz w:val="24"/>
          <w:szCs w:val="24"/>
        </w:rPr>
        <w:t>Филиал муниципального бюджетного дошкольного образовательного учреждения-</w:t>
      </w:r>
    </w:p>
    <w:p w:rsidR="00F43377" w:rsidRPr="00E265E6" w:rsidRDefault="00F43377" w:rsidP="00F43377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 w:rsidRPr="00E265E6">
        <w:rPr>
          <w:rFonts w:ascii="Times New Roman" w:eastAsia="Calibri" w:hAnsi="Times New Roman" w:cs="Times New Roman"/>
          <w:noProof/>
          <w:sz w:val="24"/>
          <w:szCs w:val="24"/>
        </w:rPr>
        <w:t>детского сада «Детство» детский сад № 536</w:t>
      </w:r>
    </w:p>
    <w:p w:rsidR="00C71273" w:rsidRDefault="00F43377" w:rsidP="00C71273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 w:rsidRPr="009D058A">
        <w:rPr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619CDF" wp14:editId="32CC05AF">
                <wp:simplePos x="0" y="0"/>
                <wp:positionH relativeFrom="column">
                  <wp:posOffset>-99060</wp:posOffset>
                </wp:positionH>
                <wp:positionV relativeFrom="paragraph">
                  <wp:posOffset>102870</wp:posOffset>
                </wp:positionV>
                <wp:extent cx="5800725" cy="0"/>
                <wp:effectExtent l="0" t="0" r="28575" b="19050"/>
                <wp:wrapNone/>
                <wp:docPr id="3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C3952C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margin" from="-7.8pt,8.1pt" to="448.9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" strokecolor="windowText">
                <o:lock v:ext="edit" shapetype="f"/>
              </v:line>
            </w:pict>
          </mc:Fallback>
        </mc:AlternateContent>
      </w:r>
      <w:r w:rsidRPr="00E265E6">
        <w:rPr>
          <w:rFonts w:ascii="Times New Roman" w:eastAsia="Calibri" w:hAnsi="Times New Roman" w:cs="Times New Roman"/>
          <w:noProof/>
          <w:sz w:val="24"/>
          <w:szCs w:val="24"/>
        </w:rPr>
        <w:t>-</w:t>
      </w:r>
    </w:p>
    <w:p w:rsidR="00F43377" w:rsidRPr="00C71273" w:rsidRDefault="00F43377" w:rsidP="00C71273">
      <w:pPr>
        <w:spacing w:after="0" w:line="240" w:lineRule="auto"/>
        <w:ind w:left="-709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 w:rsidRPr="00E265E6">
        <w:rPr>
          <w:rFonts w:ascii="Times New Roman" w:eastAsia="Calibri" w:hAnsi="Times New Roman" w:cs="Times New Roman"/>
          <w:noProof/>
          <w:sz w:val="24"/>
          <w:szCs w:val="24"/>
        </w:rPr>
        <w:t xml:space="preserve">620042 г.Екатеринбург ул. Восстания 27а, тел. </w:t>
      </w:r>
      <w:r w:rsidRPr="00E265E6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 xml:space="preserve">(343) 320-52-94, </w:t>
      </w:r>
      <w:r w:rsidRPr="00E265E6">
        <w:rPr>
          <w:rFonts w:ascii="Times New Roman" w:eastAsia="Calibri" w:hAnsi="Times New Roman" w:cs="Times New Roman"/>
          <w:noProof/>
          <w:sz w:val="24"/>
          <w:szCs w:val="24"/>
        </w:rPr>
        <w:t>е</w:t>
      </w:r>
      <w:r w:rsidRPr="00E265E6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 xml:space="preserve">-mail: </w:t>
      </w:r>
      <w:hyperlink r:id="rId6" w:history="1">
        <w:r w:rsidRPr="009D058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deti536@yandex.ru</w:t>
        </w:r>
      </w:hyperlink>
    </w:p>
    <w:p w:rsidR="00F43377" w:rsidRPr="009D058A" w:rsidRDefault="00F43377" w:rsidP="00F43377">
      <w:pPr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 w:eastAsia="en-US"/>
        </w:rPr>
      </w:pPr>
    </w:p>
    <w:tbl>
      <w:tblPr>
        <w:tblStyle w:val="1"/>
        <w:tblpPr w:leftFromText="180" w:rightFromText="180" w:vertAnchor="page" w:horzAnchor="page" w:tblpX="76" w:tblpY="3196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0"/>
        <w:gridCol w:w="6216"/>
      </w:tblGrid>
      <w:tr w:rsidR="00C71273" w:rsidRPr="00E265E6" w:rsidTr="00C71273">
        <w:trPr>
          <w:trHeight w:val="1338"/>
        </w:trPr>
        <w:tc>
          <w:tcPr>
            <w:tcW w:w="4240" w:type="dxa"/>
            <w:hideMark/>
          </w:tcPr>
          <w:p w:rsidR="00C71273" w:rsidRPr="00E265E6" w:rsidRDefault="00C71273" w:rsidP="00C71273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16" w:type="dxa"/>
          </w:tcPr>
          <w:p w:rsidR="00C71273" w:rsidRPr="00E265E6" w:rsidRDefault="00C71273" w:rsidP="00C71273">
            <w:pPr>
              <w:spacing w:after="0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26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УТВЕРЖДАЮ:</w:t>
            </w:r>
          </w:p>
          <w:p w:rsidR="00C71273" w:rsidRPr="00E265E6" w:rsidRDefault="00C71273" w:rsidP="00C71273">
            <w:pPr>
              <w:spacing w:after="0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26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Заведующий филиала МБДОУ –</w:t>
            </w:r>
          </w:p>
          <w:p w:rsidR="00C71273" w:rsidRPr="00E265E6" w:rsidRDefault="00C71273" w:rsidP="00C71273">
            <w:pPr>
              <w:spacing w:after="0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26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детского сада «Детство» д/с № 536                                                                                                   ______ И.Б. Тверских                                                                                          </w:t>
            </w:r>
          </w:p>
        </w:tc>
      </w:tr>
    </w:tbl>
    <w:p w:rsidR="00F43377" w:rsidRPr="009D058A" w:rsidRDefault="00F43377" w:rsidP="00F43377">
      <w:pPr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 w:eastAsia="en-US"/>
        </w:rPr>
      </w:pPr>
    </w:p>
    <w:p w:rsidR="00F43377" w:rsidRPr="009D058A" w:rsidRDefault="00F43377" w:rsidP="00F43377">
      <w:pPr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 w:eastAsia="en-US"/>
        </w:rPr>
      </w:pPr>
    </w:p>
    <w:p w:rsidR="00F43377" w:rsidRPr="009D058A" w:rsidRDefault="00F43377" w:rsidP="00F43377">
      <w:pPr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 w:eastAsia="en-US"/>
        </w:rPr>
      </w:pPr>
    </w:p>
    <w:p w:rsidR="00F43377" w:rsidRPr="009D058A" w:rsidRDefault="00F43377" w:rsidP="00F43377">
      <w:pPr>
        <w:rPr>
          <w:sz w:val="24"/>
          <w:szCs w:val="24"/>
        </w:rPr>
      </w:pPr>
    </w:p>
    <w:p w:rsidR="00F43377" w:rsidRPr="000E7E95" w:rsidRDefault="00F43377" w:rsidP="00F43377">
      <w:pPr>
        <w:rPr>
          <w:sz w:val="36"/>
          <w:szCs w:val="36"/>
        </w:rPr>
      </w:pPr>
    </w:p>
    <w:p w:rsidR="00F43377" w:rsidRPr="00C71273" w:rsidRDefault="00F43377" w:rsidP="00F43377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71273">
        <w:rPr>
          <w:rFonts w:ascii="Times New Roman" w:hAnsi="Times New Roman" w:cs="Times New Roman"/>
          <w:b/>
          <w:sz w:val="48"/>
          <w:szCs w:val="48"/>
        </w:rPr>
        <w:t>ПАСПОРТ</w:t>
      </w:r>
    </w:p>
    <w:p w:rsidR="00F43377" w:rsidRPr="00C71273" w:rsidRDefault="00F43377" w:rsidP="00F43377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71273">
        <w:rPr>
          <w:rFonts w:ascii="Times New Roman" w:hAnsi="Times New Roman" w:cs="Times New Roman"/>
          <w:b/>
          <w:sz w:val="48"/>
          <w:szCs w:val="48"/>
        </w:rPr>
        <w:t>ДОСТУПНОСТИ СРЕДЫ</w:t>
      </w:r>
    </w:p>
    <w:p w:rsidR="00F43377" w:rsidRPr="000E7E95" w:rsidRDefault="00C71273" w:rsidP="00F4337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ф</w:t>
      </w:r>
      <w:r w:rsidR="00F43377" w:rsidRPr="000E7E95">
        <w:rPr>
          <w:rFonts w:ascii="Times New Roman" w:hAnsi="Times New Roman" w:cs="Times New Roman"/>
          <w:sz w:val="36"/>
          <w:szCs w:val="36"/>
        </w:rPr>
        <w:t>илиала муниципального бюджетного дошкольного образовательного учреждения - детского сада «Детство» детского сада № 536</w:t>
      </w:r>
    </w:p>
    <w:p w:rsidR="00F43377" w:rsidRPr="000E7E95" w:rsidRDefault="00F43377" w:rsidP="00F4337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0E7E95">
        <w:rPr>
          <w:rFonts w:ascii="Times New Roman" w:hAnsi="Times New Roman" w:cs="Times New Roman"/>
          <w:sz w:val="36"/>
          <w:szCs w:val="36"/>
        </w:rPr>
        <w:t>на 2017-2018 учебный год</w:t>
      </w:r>
    </w:p>
    <w:p w:rsidR="00F43377" w:rsidRPr="009D058A" w:rsidRDefault="00F43377" w:rsidP="00F43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377" w:rsidRPr="009D058A" w:rsidRDefault="00C71273" w:rsidP="00F43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4D6FF6FB" wp14:editId="5B62D492">
            <wp:simplePos x="0" y="0"/>
            <wp:positionH relativeFrom="column">
              <wp:posOffset>1062990</wp:posOffset>
            </wp:positionH>
            <wp:positionV relativeFrom="paragraph">
              <wp:posOffset>146685</wp:posOffset>
            </wp:positionV>
            <wp:extent cx="3952875" cy="3350062"/>
            <wp:effectExtent l="0" t="0" r="0" b="3175"/>
            <wp:wrapNone/>
            <wp:docPr id="2" name="Рисунок 2" descr="https://kuda-spb.ru/uploads/52337d6c57aeddeab96921c21fa4e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uda-spb.ru/uploads/52337d6c57aeddeab96921c21fa4e5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335006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377" w:rsidRPr="009D058A" w:rsidRDefault="00F43377" w:rsidP="00F43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377" w:rsidRPr="009D058A" w:rsidRDefault="00F43377" w:rsidP="00F43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377" w:rsidRPr="009D058A" w:rsidRDefault="00F43377" w:rsidP="00F43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377" w:rsidRPr="009D058A" w:rsidRDefault="00F43377" w:rsidP="00F43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377" w:rsidRPr="009D058A" w:rsidRDefault="00F43377" w:rsidP="00F43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377" w:rsidRPr="009D058A" w:rsidRDefault="00F43377" w:rsidP="00F43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377" w:rsidRPr="009D058A" w:rsidRDefault="00F43377" w:rsidP="00F43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377" w:rsidRPr="009D058A" w:rsidRDefault="00F43377" w:rsidP="00F43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377" w:rsidRPr="009D058A" w:rsidRDefault="00F43377" w:rsidP="00F43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377" w:rsidRPr="009D058A" w:rsidRDefault="00F43377" w:rsidP="00F43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377" w:rsidRPr="009D058A" w:rsidRDefault="00F43377" w:rsidP="00F43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377" w:rsidRPr="009D058A" w:rsidRDefault="00F43377" w:rsidP="00F43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377" w:rsidRPr="009D058A" w:rsidRDefault="00F43377" w:rsidP="00F43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377" w:rsidRDefault="00F43377" w:rsidP="00F43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377" w:rsidRDefault="00F43377" w:rsidP="00F43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377" w:rsidRDefault="00F43377" w:rsidP="00F43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377" w:rsidRDefault="00F43377" w:rsidP="00F43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377" w:rsidRDefault="00F43377" w:rsidP="00F43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377" w:rsidRDefault="00F43377" w:rsidP="00F43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25FF" w:rsidRDefault="00F325FF" w:rsidP="00C7127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43377" w:rsidRPr="009D058A" w:rsidRDefault="00F43377" w:rsidP="00F4337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D058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записка.</w:t>
      </w:r>
    </w:p>
    <w:p w:rsidR="00F43377" w:rsidRPr="009D058A" w:rsidRDefault="00F43377" w:rsidP="00F43377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058A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Среда является важным фактором воспитания и развития детей. Организация предметно-игрового пространства и предметно-развивающей среды является необходимым условием для формирования игровой, познавательной, исследовательской, творческой деятельности ребенка.</w:t>
      </w:r>
    </w:p>
    <w:p w:rsidR="00F43377" w:rsidRPr="009D058A" w:rsidRDefault="00F43377" w:rsidP="00F43377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058A">
        <w:rPr>
          <w:rFonts w:ascii="Times New Roman" w:eastAsia="Times New Roman" w:hAnsi="Times New Roman" w:cs="Times New Roman"/>
          <w:color w:val="000000"/>
          <w:sz w:val="24"/>
          <w:szCs w:val="24"/>
        </w:rPr>
        <w:t>В филиале МБДОУ - детского сада «Детство» д/с № 536 создана содержательно-насыщенная, трансформируемая, полифункциональная, вариативная, эстетически привлекательная, доступная и безопасная развивающая предметно – пространственная среда.</w:t>
      </w:r>
    </w:p>
    <w:p w:rsidR="00F43377" w:rsidRPr="009D058A" w:rsidRDefault="00F43377" w:rsidP="00F4337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D058A">
        <w:rPr>
          <w:rFonts w:ascii="Times New Roman" w:hAnsi="Times New Roman" w:cs="Times New Roman"/>
          <w:sz w:val="24"/>
          <w:szCs w:val="24"/>
        </w:rPr>
        <w:t xml:space="preserve">Наполняемость предметной развивающей среды обеспечивает разностороннее развитие детей, возможность общения и совместной деятельности детей и взрослых, отвечает принципу целостности образовательного процесса и соответствует основным направлениям развития ребенка: физическому, социально-коммуникативному, познавательному, речевому и художественно-эстетическому развитию. </w:t>
      </w:r>
    </w:p>
    <w:p w:rsidR="00F43377" w:rsidRPr="009D058A" w:rsidRDefault="00F43377" w:rsidP="00F43377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058A">
        <w:rPr>
          <w:rFonts w:ascii="Times New Roman" w:hAnsi="Times New Roman" w:cs="Times New Roman"/>
          <w:i/>
          <w:sz w:val="24"/>
          <w:szCs w:val="24"/>
        </w:rPr>
        <w:t xml:space="preserve">Цель предметной развивающей среды </w:t>
      </w:r>
      <w:r w:rsidRPr="009D058A">
        <w:rPr>
          <w:rFonts w:ascii="Times New Roman" w:hAnsi="Times New Roman" w:cs="Times New Roman"/>
          <w:sz w:val="24"/>
          <w:szCs w:val="24"/>
        </w:rPr>
        <w:t xml:space="preserve">– </w:t>
      </w:r>
      <w:r w:rsidRPr="009D058A">
        <w:rPr>
          <w:rFonts w:ascii="Times New Roman" w:eastAsia="Times New Roman" w:hAnsi="Times New Roman" w:cs="Times New Roman"/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потенциала, обучения и воспитания в целостной образовательный процесс на основе духовно-нравственных и социокультурных ценностей, обеспечение государственных гарантий уровня и качества дошкольного образования.</w:t>
      </w:r>
    </w:p>
    <w:p w:rsidR="00F43377" w:rsidRPr="001D5013" w:rsidRDefault="00F43377" w:rsidP="00F4337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D058A">
        <w:rPr>
          <w:rFonts w:ascii="Times New Roman" w:hAnsi="Times New Roman" w:cs="Times New Roman"/>
          <w:sz w:val="24"/>
          <w:szCs w:val="24"/>
        </w:rPr>
        <w:t xml:space="preserve">В каждой возрастной группе предметная среда имеет свои отличительные особенности. Пространство каждой группы организовано в виде хорошо разграниченных зон (центров). </w:t>
      </w:r>
      <w:r w:rsidRPr="001D5013">
        <w:rPr>
          <w:rFonts w:ascii="Times New Roman" w:hAnsi="Times New Roman" w:cs="Times New Roman"/>
          <w:sz w:val="24"/>
          <w:szCs w:val="24"/>
        </w:rPr>
        <w:t>Оснащение центров меняется в связи с тематическим планированием.</w:t>
      </w:r>
    </w:p>
    <w:p w:rsidR="00F43377" w:rsidRPr="001D5013" w:rsidRDefault="00F43377" w:rsidP="00F4337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D5013">
        <w:rPr>
          <w:rFonts w:ascii="Times New Roman" w:hAnsi="Times New Roman" w:cs="Times New Roman"/>
          <w:sz w:val="24"/>
          <w:szCs w:val="24"/>
        </w:rPr>
        <w:t xml:space="preserve">Поскольку процесс создания среды выступает творческой задачей, важно вспомнить принципы создания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1D5013">
        <w:rPr>
          <w:rFonts w:ascii="Times New Roman" w:hAnsi="Times New Roman" w:cs="Times New Roman"/>
          <w:sz w:val="24"/>
          <w:szCs w:val="24"/>
        </w:rPr>
        <w:t>ППС, которыми должен руководствоваться педагог:</w:t>
      </w:r>
    </w:p>
    <w:p w:rsidR="00F43377" w:rsidRPr="001D5013" w:rsidRDefault="00F43377" w:rsidP="00F43377">
      <w:pPr>
        <w:pStyle w:val="a3"/>
        <w:shd w:val="clear" w:color="auto" w:fill="FFFFFF"/>
        <w:spacing w:before="0" w:beforeAutospacing="0" w:after="0" w:afterAutospacing="0"/>
        <w:ind w:left="-567" w:firstLine="426"/>
        <w:jc w:val="center"/>
      </w:pPr>
      <w:r w:rsidRPr="001D5013">
        <w:rPr>
          <w:b/>
          <w:bCs/>
        </w:rPr>
        <w:t>Принципы построения предметно-развивающей среды</w:t>
      </w:r>
    </w:p>
    <w:p w:rsidR="00F43377" w:rsidRPr="001D5013" w:rsidRDefault="00F43377" w:rsidP="00F43377">
      <w:pPr>
        <w:pStyle w:val="a3"/>
        <w:shd w:val="clear" w:color="auto" w:fill="FFFFFF"/>
        <w:spacing w:before="0" w:beforeAutospacing="0" w:after="0" w:afterAutospacing="0"/>
        <w:ind w:firstLine="426"/>
        <w:jc w:val="center"/>
      </w:pPr>
      <w:r w:rsidRPr="001D5013">
        <w:t xml:space="preserve">(по А.Г. </w:t>
      </w:r>
      <w:proofErr w:type="spellStart"/>
      <w:r w:rsidRPr="001D5013">
        <w:t>Асмолову</w:t>
      </w:r>
      <w:proofErr w:type="spellEnd"/>
      <w:r w:rsidRPr="001D5013">
        <w:t>, В.А. Петровскому).</w:t>
      </w:r>
    </w:p>
    <w:p w:rsidR="00F43377" w:rsidRPr="001D5013" w:rsidRDefault="00F43377" w:rsidP="00F43377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D5013">
        <w:rPr>
          <w:b/>
          <w:bCs/>
        </w:rPr>
        <w:t>Принцип дистанции, позиции при взаимодействии</w:t>
      </w:r>
      <w:r w:rsidRPr="001D5013">
        <w:t> – ориентирует организацию пространства для общения с ребёнком «глаза в глаза», способствует установлению оптимального контакта с детьми.</w:t>
      </w:r>
    </w:p>
    <w:p w:rsidR="00F43377" w:rsidRPr="001D5013" w:rsidRDefault="00F43377" w:rsidP="00F43377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D5013">
        <w:rPr>
          <w:b/>
          <w:bCs/>
        </w:rPr>
        <w:t>Принцип активности, самостоятельности, творчество</w:t>
      </w:r>
      <w:r w:rsidRPr="001D5013">
        <w:t> – позволяет осуществлять совместное создание окружающей среды взрослого с ребенком.</w:t>
      </w:r>
    </w:p>
    <w:p w:rsidR="00F43377" w:rsidRPr="001D5013" w:rsidRDefault="00F43377" w:rsidP="00F43377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D5013">
        <w:rPr>
          <w:b/>
          <w:bCs/>
        </w:rPr>
        <w:t>Принцип стабильности-динамичности</w:t>
      </w:r>
      <w:r w:rsidRPr="001D5013">
        <w:t> - позволяет трансформировать пространство, предусматривает создание условий для изменений и созидания окружающей среды с большим разнообразием предметного наполнения.</w:t>
      </w:r>
    </w:p>
    <w:p w:rsidR="00F43377" w:rsidRPr="001D5013" w:rsidRDefault="00F43377" w:rsidP="00F43377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D5013">
        <w:rPr>
          <w:b/>
          <w:bCs/>
        </w:rPr>
        <w:t>Принцип комплексирования и гибкого зонирования</w:t>
      </w:r>
      <w:r w:rsidRPr="001D5013">
        <w:t> - даёт возможность построения непересекающихся сфер активности и позволяет детям заниматься одновременно разными видами деятельности, не мешая друг другу.</w:t>
      </w:r>
    </w:p>
    <w:p w:rsidR="00F43377" w:rsidRPr="001D5013" w:rsidRDefault="00F43377" w:rsidP="00F43377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D5013">
        <w:rPr>
          <w:b/>
          <w:bCs/>
        </w:rPr>
        <w:t>Принцип учета половых и возрастных различий детей</w:t>
      </w:r>
      <w:r w:rsidRPr="001D5013">
        <w:t> - позволяет осуществлять гендерный подход, даёт возможность проявлять детям свои склонности в соответствии с принятыми в нашем обществе эталонами мужественности и женственности, удовлетворять потребности всех возрастных категорий.</w:t>
      </w:r>
    </w:p>
    <w:p w:rsidR="00F43377" w:rsidRPr="001D5013" w:rsidRDefault="00F43377" w:rsidP="00F43377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D5013">
        <w:rPr>
          <w:b/>
          <w:bCs/>
        </w:rPr>
        <w:t>Принцип эстетической организации среды, сочетания привычных и неординарных элементов –</w:t>
      </w:r>
      <w:r w:rsidRPr="001D5013">
        <w:t>визуальное оформление предметной среды.</w:t>
      </w:r>
    </w:p>
    <w:p w:rsidR="00F43377" w:rsidRPr="001D5013" w:rsidRDefault="00F43377" w:rsidP="00F43377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D5013">
        <w:rPr>
          <w:b/>
          <w:bCs/>
        </w:rPr>
        <w:t>Принцип индивидуальной комфортности и эмоционального благополучия каждого ребенка и взрослого </w:t>
      </w:r>
      <w:r w:rsidRPr="001D5013">
        <w:t>– позволяет осуществлять личностно-ориентированное активное саморазвитие ребенка и усвоение им социального опыта.</w:t>
      </w:r>
    </w:p>
    <w:p w:rsidR="00F43377" w:rsidRPr="001D5013" w:rsidRDefault="00F43377" w:rsidP="00F43377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D5013">
        <w:rPr>
          <w:b/>
          <w:bCs/>
        </w:rPr>
        <w:t>Принцип открытости – закрытости</w:t>
      </w:r>
      <w:r w:rsidRPr="001D5013">
        <w:t> – предполагает персонализацию среды каждой группы, готовность к изменению, корректировке, развитию, позволяет ребёнку открыть себя, осуществлять охрану и укрепление физического и психического здоровья детей.</w:t>
      </w:r>
    </w:p>
    <w:p w:rsidR="00F43377" w:rsidRPr="001D5013" w:rsidRDefault="00F43377" w:rsidP="00F43377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D5013">
        <w:rPr>
          <w:b/>
          <w:bCs/>
        </w:rPr>
        <w:lastRenderedPageBreak/>
        <w:t>Принцип безопасности и гигиеничности среды </w:t>
      </w:r>
      <w:r w:rsidRPr="001D5013">
        <w:t>– обеспечивает безопасность для жизни и здоровья детей, соответствие ростовым и возрастным особенностям детей.</w:t>
      </w:r>
    </w:p>
    <w:p w:rsidR="00F43377" w:rsidRPr="001D5013" w:rsidRDefault="00F43377" w:rsidP="00F43377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</w:p>
    <w:p w:rsidR="00F43377" w:rsidRPr="001D5013" w:rsidRDefault="00F43377" w:rsidP="00F43377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D5013">
        <w:rPr>
          <w:b/>
          <w:bCs/>
        </w:rPr>
        <w:t>Наполнение развивающей среды</w:t>
      </w:r>
      <w:r w:rsidRPr="001D5013">
        <w:t xml:space="preserve"> </w:t>
      </w:r>
      <w:r w:rsidRPr="001D5013">
        <w:rPr>
          <w:b/>
          <w:bCs/>
        </w:rPr>
        <w:t>в соответствии с образовательными областями</w:t>
      </w:r>
    </w:p>
    <w:p w:rsidR="00F43377" w:rsidRPr="001D5013" w:rsidRDefault="00F43377" w:rsidP="00F43377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D5013">
        <w:t>Согласно ФГОС ДО содержание образовательной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направления развития и образования детей (далее – образовательные области):</w:t>
      </w:r>
    </w:p>
    <w:p w:rsidR="00F43377" w:rsidRPr="001D5013" w:rsidRDefault="00F43377" w:rsidP="00F433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jc w:val="both"/>
      </w:pPr>
      <w:r w:rsidRPr="001D5013">
        <w:t>социально-коммуникативное</w:t>
      </w:r>
    </w:p>
    <w:p w:rsidR="00F43377" w:rsidRPr="001D5013" w:rsidRDefault="00F43377" w:rsidP="00F433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jc w:val="both"/>
      </w:pPr>
      <w:r w:rsidRPr="001D5013">
        <w:t>познавательное</w:t>
      </w:r>
    </w:p>
    <w:p w:rsidR="00F43377" w:rsidRPr="001D5013" w:rsidRDefault="00F43377" w:rsidP="00F433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jc w:val="both"/>
      </w:pPr>
      <w:r w:rsidRPr="001D5013">
        <w:t>речевое</w:t>
      </w:r>
    </w:p>
    <w:p w:rsidR="00F43377" w:rsidRPr="001D5013" w:rsidRDefault="00F43377" w:rsidP="00F433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jc w:val="both"/>
      </w:pPr>
      <w:r w:rsidRPr="001D5013">
        <w:t>художественно-эстетическое</w:t>
      </w:r>
    </w:p>
    <w:p w:rsidR="00F43377" w:rsidRPr="001D5013" w:rsidRDefault="00F43377" w:rsidP="00F433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jc w:val="both"/>
      </w:pPr>
      <w:r w:rsidRPr="001D5013">
        <w:t>физическое</w:t>
      </w:r>
    </w:p>
    <w:p w:rsidR="00F43377" w:rsidRPr="001D5013" w:rsidRDefault="00F43377" w:rsidP="00F43377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</w:p>
    <w:p w:rsidR="00F43377" w:rsidRPr="001D5013" w:rsidRDefault="00F43377" w:rsidP="00F43377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D5013">
        <w:t>Виды деятельности дошкольника (игра, общение, познавательно-исследовательская и др.) в пределах каждой образовательной области могут реализовываться на основе потенциала развивающей предметно-пространственной среды ДОО с соответствующим наполнением.</w:t>
      </w:r>
    </w:p>
    <w:p w:rsidR="00F43377" w:rsidRPr="001D5013" w:rsidRDefault="00F43377" w:rsidP="00F43377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D5013">
        <w:t>Данная среда представляет собой совокупность предметов, игрушек, материалов, которые понятны и интересны детям, без которых невозможно осуществление специфических видов детской деятельности. Отсутствие педагогически целесообразного предметного наполнения обедняет содержание ВОП, сужает варианты развития игры и пр.</w:t>
      </w:r>
    </w:p>
    <w:p w:rsidR="00F43377" w:rsidRPr="001D5013" w:rsidRDefault="00F43377" w:rsidP="00F43377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D5013">
        <w:t xml:space="preserve">Принимая во внимание особенности детей раннего и дошкольного возраста, характеристики ведущих видов деятельности (предметной и игровой), создаваемая среда должна удовлетворять потребности в </w:t>
      </w:r>
      <w:proofErr w:type="spellStart"/>
      <w:r w:rsidRPr="001D5013">
        <w:t>отобразительной</w:t>
      </w:r>
      <w:proofErr w:type="spellEnd"/>
      <w:r w:rsidRPr="001D5013">
        <w:t xml:space="preserve"> и сюжетно-ролевой игре, в рамках которой обеспечивается интенсивное интеллектуальное и личностное развитие, становление нравственных качеств и свойств личности. В такой среде дети выступают в качестве субъектов игровой деятельности, её активных творцов.</w:t>
      </w:r>
    </w:p>
    <w:p w:rsidR="00F43377" w:rsidRPr="001D5013" w:rsidRDefault="00F43377" w:rsidP="00F43377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D5013">
        <w:t>Создание соответствующей среды, ориентированной на развитие активности, самостоятельности, творчества, построенной в соответствии с индивидуальными потребностями, интересами дошкольников, возможностями для преобразований, в том числе в совместной с педагогом деятельности, способствует реализации личностно ориентированного подхода. На его основе закладывается фундамент для равноправного общения, сотрудничества и партнерства педагога и воспитанников.</w:t>
      </w:r>
    </w:p>
    <w:p w:rsidR="00F43377" w:rsidRPr="001D5013" w:rsidRDefault="00F43377" w:rsidP="00F43377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D5013">
        <w:t>Наполнение развивающей среды подбирается таким образом, чтобы обеспечить возможность решения педагогических задач в рамках той или иной образовательной области, в том числе на интегративной основе. ФГОС ДО определяет конкретное содержание каждой образовательной области.</w:t>
      </w:r>
    </w:p>
    <w:p w:rsidR="00F43377" w:rsidRPr="001D5013" w:rsidRDefault="00F43377" w:rsidP="00F43377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D5013">
        <w:t>В группе детского сада должна быть создана оптимально насыщенная многофункциональная среда, предоставляющая возможности для организации различных видов игр с детьми, а также для моделирования игровой среды в соответствии с игровой ситуацией. Все игры и игрушки необходимо размещать так, чтобы воспитанники при необходимости могли легко взять необходимое и также легко убрать все на место после завершения игры. Игрушки должны быть подобраны с учетом возраста, пола, интересов детей, иметь высокий художественный уровень, отражать гуманистические ценности и идеалы.</w:t>
      </w:r>
    </w:p>
    <w:p w:rsidR="00F43377" w:rsidRPr="001D5013" w:rsidRDefault="00F43377" w:rsidP="00F43377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D5013">
        <w:t>При организации пространства важно не перенасытить его предметами мебели. В частности, крупногабаритные наборы типа «Кухня», «парикмахерская», «Магазин» и т.д. рекомендуется заменить открытыми полками, на которых можно разместить коробки (контейнеры) с атрибутами для разных игр. Допускается использовать компактные наборы на колесиках, которые можно перемещать. Таким образом, пространство становится динамичным, трансформируемым, безопасным с психологической точки зрения (не перегружено объектами).</w:t>
      </w:r>
    </w:p>
    <w:p w:rsidR="00F43377" w:rsidRPr="001D5013" w:rsidRDefault="00F43377" w:rsidP="00F43377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D5013">
        <w:lastRenderedPageBreak/>
        <w:t xml:space="preserve">При наполнении развивающей среды необходимо использовать как традиционные, так и </w:t>
      </w:r>
      <w:proofErr w:type="gramStart"/>
      <w:r w:rsidRPr="001D5013">
        <w:t>современные игрушки</w:t>
      </w:r>
      <w:proofErr w:type="gramEnd"/>
      <w:r w:rsidRPr="001D5013">
        <w:t xml:space="preserve"> и материалы. Это позволит создать вариативную, многофункциональную среду, отвечающую требованиям времени, а также отражающую накопленный педагогический опыт организации деятельности дошкольников.</w:t>
      </w:r>
    </w:p>
    <w:p w:rsidR="00F43377" w:rsidRPr="001D5013" w:rsidRDefault="00F43377" w:rsidP="00F43377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D5013">
        <w:t xml:space="preserve">При решении задач той или иной образовательной области можно использовать как игры и </w:t>
      </w:r>
      <w:proofErr w:type="gramStart"/>
      <w:r w:rsidRPr="001D5013">
        <w:t>игрушки</w:t>
      </w:r>
      <w:proofErr w:type="gramEnd"/>
      <w:r w:rsidRPr="001D5013">
        <w:t xml:space="preserve"> так и соответствующее оборудование, дидактический материал.</w:t>
      </w:r>
    </w:p>
    <w:p w:rsidR="00F43377" w:rsidRDefault="00F43377" w:rsidP="00F43377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b/>
          <w:bCs/>
        </w:rPr>
      </w:pPr>
    </w:p>
    <w:p w:rsidR="00F43377" w:rsidRPr="001D5013" w:rsidRDefault="00F43377" w:rsidP="00F43377">
      <w:pPr>
        <w:pStyle w:val="a3"/>
        <w:shd w:val="clear" w:color="auto" w:fill="FFFFFF"/>
        <w:spacing w:before="0" w:beforeAutospacing="0" w:after="0" w:afterAutospacing="0"/>
        <w:ind w:firstLine="426"/>
        <w:jc w:val="center"/>
      </w:pPr>
      <w:r w:rsidRPr="001D5013">
        <w:rPr>
          <w:b/>
          <w:bCs/>
        </w:rPr>
        <w:t>Обеспечение вариативности развивающей среды</w:t>
      </w:r>
    </w:p>
    <w:p w:rsidR="00F43377" w:rsidRPr="001D5013" w:rsidRDefault="00F43377" w:rsidP="00F43377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D5013">
        <w:t>Вариативность развивающей среды ДОО обусловлена спецификой её деятельности в целом и дошкольного звена, в частности, особенностями контингента детей (продиктованными их возрастом, половой принадлежностью, индивидуально-типологическими характеристиками, предпочтениями, возможностями и т.п.), содержанием образовательной программы, приоритетными задачами в тот или иной период времени и т.п.</w:t>
      </w:r>
    </w:p>
    <w:p w:rsidR="00F43377" w:rsidRPr="001D5013" w:rsidRDefault="00F43377" w:rsidP="00F43377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D5013">
        <w:t>Согласно ФГОС ДО вариативность – одна из важнейших характеристик РППС, которая предполагает наличие в ДОО или группе различных пространств (для игры, конструирования, уединения и пр.), разнообразных материалов, игр, игрушек и оборудования, обеспечивающих свободный выбор детей; 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F43377" w:rsidRPr="001D5013" w:rsidRDefault="00F43377" w:rsidP="00F43377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D5013">
        <w:t>При организации вариативной развивающей среды, обеспечивающей преемственность от группы к группе, следует учитывать следующие факторы:</w:t>
      </w:r>
    </w:p>
    <w:p w:rsidR="00F43377" w:rsidRPr="001D5013" w:rsidRDefault="00F43377" w:rsidP="00F4337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26"/>
        <w:jc w:val="both"/>
      </w:pPr>
      <w:r w:rsidRPr="001D5013">
        <w:t>возрастные особенности каждого этапа дошкольного детства (есть существенные различия ряда характеристик от младшего дошкольного к старшему дошкольному возрасту);</w:t>
      </w:r>
    </w:p>
    <w:p w:rsidR="00F43377" w:rsidRPr="001D5013" w:rsidRDefault="00F43377" w:rsidP="00F4337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26"/>
        <w:jc w:val="both"/>
      </w:pPr>
      <w:r w:rsidRPr="001D5013">
        <w:t>особенности развития игровой деятельности (каждый этап процесса имеет свою специфику);</w:t>
      </w:r>
    </w:p>
    <w:p w:rsidR="00F43377" w:rsidRPr="001D5013" w:rsidRDefault="00F43377" w:rsidP="00F4337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26"/>
        <w:jc w:val="both"/>
      </w:pPr>
      <w:r w:rsidRPr="001D5013">
        <w:t>скачкообразность и неравномерность в развитии ребенка (резкое изменение социальной ситуации требует обновления элементов среды);</w:t>
      </w:r>
    </w:p>
    <w:p w:rsidR="00F43377" w:rsidRPr="001D5013" w:rsidRDefault="00F43377" w:rsidP="00F4337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26"/>
        <w:jc w:val="both"/>
      </w:pPr>
      <w:r w:rsidRPr="001D5013">
        <w:t xml:space="preserve">особенности контингента детей группы (сфера интересов и потребностей каждого ребенка, типологические и </w:t>
      </w:r>
      <w:proofErr w:type="spellStart"/>
      <w:r w:rsidRPr="001D5013">
        <w:t>полоролевые</w:t>
      </w:r>
      <w:proofErr w:type="spellEnd"/>
      <w:r w:rsidRPr="001D5013">
        <w:t xml:space="preserve"> различия детей);</w:t>
      </w:r>
    </w:p>
    <w:p w:rsidR="00F43377" w:rsidRPr="001D5013" w:rsidRDefault="00F43377" w:rsidP="00F4337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26"/>
        <w:jc w:val="both"/>
      </w:pPr>
      <w:r w:rsidRPr="001D5013">
        <w:t>специфика педагогических задач в тот или иной период (программные задачи или задачи в рамках инновационной деятельности);</w:t>
      </w:r>
    </w:p>
    <w:p w:rsidR="00F43377" w:rsidRPr="001D5013" w:rsidRDefault="00F43377" w:rsidP="00F4337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26"/>
        <w:jc w:val="both"/>
      </w:pPr>
      <w:r w:rsidRPr="001D5013">
        <w:t>особенности индивидуального стиля деятельности педагогов группы (руководство игрой, управление детской активностью, характер взаимодействия с дошкольниками).</w:t>
      </w:r>
    </w:p>
    <w:p w:rsidR="00F43377" w:rsidRPr="001D5013" w:rsidRDefault="00F43377" w:rsidP="00F43377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D5013">
        <w:t>Каждый из этих факторов имеет решающее значение при создании вариативной, преемственной от группы к группе развивающей среды в ДОО. Рассмотрим их подробнее.</w:t>
      </w:r>
    </w:p>
    <w:p w:rsidR="00F43377" w:rsidRPr="001D5013" w:rsidRDefault="00F43377" w:rsidP="00F43377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43377" w:rsidRPr="001D5013" w:rsidRDefault="00F43377" w:rsidP="00F43377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D5013">
        <w:rPr>
          <w:b/>
          <w:bCs/>
        </w:rPr>
        <w:t>Возрастные особенности</w:t>
      </w:r>
      <w:r w:rsidRPr="001D5013">
        <w:t> каждого этапа дошкольного детства определяют наличие в среде тех или иных игрушек, материалов, обеспечивающих развитие ребенка по разным направлениям, становление психических процессов, личностных качеств детей. Нехватка предметов в соответствии с возрастом ребенка может повлиять на снижение его интереса к деятельности в целом, привести к эмоциональному дисбалансу и неуравновешенности. Поэтому при подборе материалов и проектировании пространства важно проанализировать психологические и физиологические особенности возраста детей группы, а также появляющиеся личностные новообразования, основные потребности, имеющиеся возможности. Например, для детей младшего дошкольного возраста характерна конкретность мышления. Только намечающийся переход от наглядно-действенного к наглядно-образному мышлению важно отразить в предметной среде. В ней должны быть представлены игрушки и материалы с заданным способом действий, а также конструкторы, простые головоломки, активизирующие процесс мышления.</w:t>
      </w:r>
    </w:p>
    <w:p w:rsidR="00F43377" w:rsidRPr="001D5013" w:rsidRDefault="00F43377" w:rsidP="00F43377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D5013">
        <w:t xml:space="preserve">Формирование детских сообществ начинается в среднем дошкольном возрасте, а в старшем появляется парность общающихся детей – детская дружба, что следует учитывать при формировании развивающего пространства. Необходимо предусмотреть возможности </w:t>
      </w:r>
      <w:r w:rsidRPr="001D5013">
        <w:lastRenderedPageBreak/>
        <w:t>для совместной деятельности подгрупп детей, начиная со среднего дошкольного возраста, а также для парного общения – в старшей и подготовительной группах.</w:t>
      </w:r>
    </w:p>
    <w:p w:rsidR="00F43377" w:rsidRPr="001D5013" w:rsidRDefault="00F43377" w:rsidP="00F43377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D5013">
        <w:t>Средний возраст можно назвать возрастом «почемучек». Дети проявляют повышенный интерес к причинно-следственным связям окружающего мира, что не так ярко проявляется в младшем возрасте. В этот период среда должна быть наполнена материалами для экспериментирования, настольно-печатными играми с разными вариантами развития событий, книгами с разнообразным содержанием, интерактивными игрушками, мини-компьютерами с возможностью решения задач и поиска ответов на вопросы.</w:t>
      </w:r>
    </w:p>
    <w:p w:rsidR="00F43377" w:rsidRPr="001D5013" w:rsidRDefault="00F43377" w:rsidP="00F43377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D5013">
        <w:t>Психофизиологические особенности также имеют ключевое значение в конструировании пространства: чем младше ребенок, тем ниже координация его движений, тем меньше времени он проводит в малоподвижных позах и т.п.</w:t>
      </w:r>
    </w:p>
    <w:p w:rsidR="00F43377" w:rsidRPr="001D5013" w:rsidRDefault="00F43377" w:rsidP="00F43377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D5013">
        <w:rPr>
          <w:b/>
          <w:bCs/>
        </w:rPr>
        <w:t>Особенности развития игровой деятельности</w:t>
      </w:r>
      <w:r w:rsidRPr="001D5013">
        <w:t xml:space="preserve"> следует учитывать при организации пространственной среды и её наполнении. Сюжетно-ролевая игра как ведущий вид деятельности на протяжении всего дошкольного периода, характеризуется </w:t>
      </w:r>
      <w:proofErr w:type="spellStart"/>
      <w:r w:rsidRPr="001D5013">
        <w:t>этапностью</w:t>
      </w:r>
      <w:proofErr w:type="spellEnd"/>
      <w:r w:rsidRPr="001D5013">
        <w:t xml:space="preserve"> своего развития. Перечни материалов, необходимых для такой игры в разные возрастные периоды, должны различаться от группы к группе. Например, в младшем возрасте с/р игра только начинает развиваться, а в среднем – наблюдается её расцвет. В группе для детей 4-5 лет должно быть максимальное количество разнообразных по своему назначению соответствующих атрибутов, которые обеспечивают вариативность сюжетной игры и ролевых позиций. В старшем возрасте доминирующей является ситуация «как будто», когда игровые действия из реального мира переходят во внутренний. Среда, насыщенная полифункциональными материалами, обеспечит возможность реализации этого процесса.</w:t>
      </w:r>
    </w:p>
    <w:p w:rsidR="00F43377" w:rsidRPr="001D5013" w:rsidRDefault="00F43377" w:rsidP="00F43377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D5013">
        <w:rPr>
          <w:b/>
          <w:bCs/>
        </w:rPr>
        <w:t>Скачкообразность и неравномерность в развитии</w:t>
      </w:r>
      <w:r w:rsidRPr="001D5013">
        <w:t> детей можно обеспечить благодаря наличию материалов, опережающих процесс развития в тот или иной возрастной период. Такие материалы должны быть в арсенале по всем направлениям развития ребенка, однако не нужно их использовать без необходимости. Реализация подхода, когда такие материалы предлагают детям «на всякий случай», может вести к перенасыщенности среды, и как следствие, к психическому и эмоциональному переутомлению. Процессы скачкообразности и неравномерности детского развития наиболее ярко наблюдаются в раннем и в младшем дошкольном возрасте, но могут проявляться на протяжении всего дошкольного детства.</w:t>
      </w:r>
    </w:p>
    <w:p w:rsidR="00F43377" w:rsidRPr="001D5013" w:rsidRDefault="00F43377" w:rsidP="00F43377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D5013">
        <w:rPr>
          <w:b/>
          <w:bCs/>
        </w:rPr>
        <w:t>Особенности контингента воспитанников</w:t>
      </w:r>
      <w:r w:rsidRPr="001D5013">
        <w:t> группы также имеют большое значение для создания комфортного пространства жизнедеятельности в ДОО. Многочисленными психолого-педагогическими исследованиями доказан ряд различий в игровых предпочтениях и типах активности мальчиков и девочек. Так, мальчики проявляют интерес к динамичным и высокотехнологичным играм, а девочки – к спокойным и отражающим мир красоты. Для девочек важным является комфорт, то есть приспособленность пространства для с/р игр, разнообразие соответствующей атрибутики. Поэтому при организации пространства группы необходимо учитывать количественный состав мальчиков и девочек.</w:t>
      </w:r>
    </w:p>
    <w:p w:rsidR="00F43377" w:rsidRPr="001D5013" w:rsidRDefault="00F43377" w:rsidP="00F43377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D5013">
        <w:t>С учетом типологических особенностей детей группы, таких, как темперамент, характер (активность – пассивность, общительность – замкнутость, стремление к лидерству – застенчивость и т.д.) среду необходимо корректировать, например, предоставить больше возможностей для самостоятельной деятельности, уединения, подвижных игр, проявления двигательной активности. Последнее можно обеспечить за счет использования пространства спальной комнаты, холлов и т.п.</w:t>
      </w:r>
    </w:p>
    <w:p w:rsidR="00F43377" w:rsidRPr="001D5013" w:rsidRDefault="00F43377" w:rsidP="00F43377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D5013">
        <w:t>Специфика педагогических задач в той или иной период времени определяется на основе положений образовательной программы, направлений годового плана, что также находит отражение в среде группы и ДОО в целом. Этим объясняется появление новых тематических уголков, мини-музеев, выставок детских работ или народного творчества.</w:t>
      </w:r>
    </w:p>
    <w:p w:rsidR="00F43377" w:rsidRPr="001D5013" w:rsidRDefault="00F43377" w:rsidP="00F43377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D5013">
        <w:t>Важно обеспечить периодическую сменяемость игрушек и материалов, обновление имеющихся зон, уголков, а также внесения изменений в порядок организации пространства от группы к группе</w:t>
      </w:r>
    </w:p>
    <w:p w:rsidR="00F43377" w:rsidRPr="001D5013" w:rsidRDefault="00F43377" w:rsidP="00F43377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</w:p>
    <w:p w:rsidR="00F43377" w:rsidRPr="001D5013" w:rsidRDefault="00F43377" w:rsidP="00F43377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D5013">
        <w:rPr>
          <w:b/>
          <w:bCs/>
        </w:rPr>
        <w:lastRenderedPageBreak/>
        <w:t>Взаимодействие педагога и детей в развивающей среде</w:t>
      </w:r>
    </w:p>
    <w:p w:rsidR="00F43377" w:rsidRPr="001D5013" w:rsidRDefault="00F43377" w:rsidP="00F43377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D5013">
        <w:t>Важной составляющей современной образовательной среды для дошкольника является характер его взаимодействия со взрослыми и другими детьми, в процессе которого обеспечиваются развитие личности, передача моральных норм и ценностей. Характер взаимодействия со многом определяется тем, в каких условиях оно осуществляется, какие отношения складываются между участниками.</w:t>
      </w:r>
    </w:p>
    <w:p w:rsidR="00F43377" w:rsidRPr="001D5013" w:rsidRDefault="00F43377" w:rsidP="00F43377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D5013">
        <w:t>В ФГОС ДО закреплены основные виды деятельности дошкольника, в том числе общение и взаимодействие со взрослыми и сверстниками. Эти процессы имеют большое значение для воспитания и образования на основе личностно ориентированного подхода, который предполагает понимание, принятие и признание интересов и потребностей ребёнка, построение с ним партнерских отношений, диалога.</w:t>
      </w:r>
    </w:p>
    <w:p w:rsidR="00F43377" w:rsidRPr="001D5013" w:rsidRDefault="00F43377" w:rsidP="00F43377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D5013">
        <w:t xml:space="preserve">При таком подходе проявляются активность и самостоятельность, </w:t>
      </w:r>
      <w:proofErr w:type="spellStart"/>
      <w:r w:rsidRPr="001D5013">
        <w:t>котроые</w:t>
      </w:r>
      <w:proofErr w:type="spellEnd"/>
      <w:r w:rsidRPr="001D5013">
        <w:t xml:space="preserve"> при устойчивом укреплении субъектной позиции могут стать личностными качествами ребенка. Субъект-субъектные связи и отношения способствуют развитию у детей творческого потенциала, способности к сотрудничеству, умения конструктивно решать поставленные задачи, проблемные ситуации.</w:t>
      </w:r>
    </w:p>
    <w:p w:rsidR="00F43377" w:rsidRPr="001D5013" w:rsidRDefault="00F43377" w:rsidP="00F43377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D5013">
        <w:t>В процессе личностно ориентированного взаимодействия, основанного на субъект-субъектных связях, отмечаются вариативность позиций и педагога и детей, выбор стиля общения в зависимости от образовательной ситуации; взаимная активность педагога и детей, направленная на осуществление совместной деятельности в предметной среде, достижение совместных результатов.</w:t>
      </w:r>
    </w:p>
    <w:p w:rsidR="00F43377" w:rsidRPr="001D5013" w:rsidRDefault="00F43377" w:rsidP="00F43377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D5013">
        <w:t>Согласно Стандарту РППС должна обеспечивать возможность общения и совместной деятельности детей и взрослых.</w:t>
      </w:r>
    </w:p>
    <w:p w:rsidR="00F43377" w:rsidRPr="001D5013" w:rsidRDefault="00F43377" w:rsidP="00F43377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D5013">
        <w:t>РППС может оптимизировать (улучшать) взаимодействие, общение, совместную деятельность, если отвечает ряду следующих </w:t>
      </w:r>
      <w:r w:rsidRPr="001D5013">
        <w:rPr>
          <w:b/>
          <w:bCs/>
        </w:rPr>
        <w:t>критериев,</w:t>
      </w:r>
      <w:r w:rsidRPr="001D5013">
        <w:t> отражающих её потенциал:</w:t>
      </w:r>
    </w:p>
    <w:p w:rsidR="00F43377" w:rsidRPr="001D5013" w:rsidRDefault="00F43377" w:rsidP="00F4337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426"/>
        <w:jc w:val="both"/>
      </w:pPr>
      <w:r w:rsidRPr="001D5013">
        <w:t>направленность – соответствие актуальным интересам и потребностям детей;</w:t>
      </w:r>
    </w:p>
    <w:p w:rsidR="00F43377" w:rsidRPr="001D5013" w:rsidRDefault="00F43377" w:rsidP="00F4337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426"/>
        <w:jc w:val="both"/>
      </w:pPr>
      <w:r w:rsidRPr="001D5013">
        <w:t xml:space="preserve">многофункциональность – условия для организации разнообразных </w:t>
      </w:r>
      <w:proofErr w:type="spellStart"/>
      <w:r w:rsidRPr="001D5013">
        <w:t>видо</w:t>
      </w:r>
      <w:proofErr w:type="spellEnd"/>
      <w:r w:rsidRPr="001D5013">
        <w:t xml:space="preserve"> деятельности, в том числе совместной;</w:t>
      </w:r>
    </w:p>
    <w:p w:rsidR="00F43377" w:rsidRPr="001D5013" w:rsidRDefault="00F43377" w:rsidP="00F4337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426"/>
        <w:jc w:val="both"/>
      </w:pPr>
      <w:r w:rsidRPr="001D5013">
        <w:t>неоднородность – разнообразие игрушек, материалов, предметов мебели;</w:t>
      </w:r>
    </w:p>
    <w:p w:rsidR="00F43377" w:rsidRPr="001D5013" w:rsidRDefault="00F43377" w:rsidP="00F4337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426"/>
        <w:jc w:val="both"/>
      </w:pPr>
      <w:r w:rsidRPr="001D5013">
        <w:t>динамичность – возможность внесения изменений, дополнений в среду, в том числе в совместной деятельности, и пр.</w:t>
      </w:r>
    </w:p>
    <w:p w:rsidR="00F43377" w:rsidRPr="001D5013" w:rsidRDefault="00F43377" w:rsidP="00F43377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</w:p>
    <w:p w:rsidR="00F43377" w:rsidRPr="001D5013" w:rsidRDefault="00F43377" w:rsidP="00F43377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>
        <w:t>Д</w:t>
      </w:r>
      <w:r w:rsidR="00C71273">
        <w:t>ля ДО</w:t>
      </w:r>
      <w:r w:rsidRPr="001D5013">
        <w:t xml:space="preserve"> должны быть характерны сотрудничество педагогов и детей, их активная, </w:t>
      </w:r>
      <w:proofErr w:type="spellStart"/>
      <w:r w:rsidRPr="001D5013">
        <w:t>деятельностная</w:t>
      </w:r>
      <w:proofErr w:type="spellEnd"/>
      <w:r w:rsidRPr="001D5013">
        <w:t xml:space="preserve"> позиция, направленная на достижение общего результата с использованием ресурсов образовательной среды, постоянные партнерские отношения между участниками образовательных отношений; проявление интереса и взаимного уважения к процессу и результатам совместной деятельности; эмоционально-положительный фон взаимодействия. Эти характеристики отражают сформулированные в Стандарте </w:t>
      </w:r>
      <w:r w:rsidRPr="001D5013">
        <w:rPr>
          <w:b/>
          <w:bCs/>
        </w:rPr>
        <w:t>психолого-педагогические условия</w:t>
      </w:r>
      <w:r w:rsidRPr="001D5013">
        <w:t> </w:t>
      </w:r>
      <w:r w:rsidRPr="001D5013">
        <w:rPr>
          <w:b/>
          <w:bCs/>
        </w:rPr>
        <w:t>реализации ООП ДО</w:t>
      </w:r>
      <w:r w:rsidRPr="001D5013">
        <w:t>, а именно:</w:t>
      </w:r>
    </w:p>
    <w:p w:rsidR="00F43377" w:rsidRPr="001D5013" w:rsidRDefault="00F43377" w:rsidP="00F4337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426"/>
        <w:jc w:val="both"/>
      </w:pPr>
      <w:r w:rsidRPr="001D5013">
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развития;</w:t>
      </w:r>
    </w:p>
    <w:p w:rsidR="00F43377" w:rsidRPr="001D5013" w:rsidRDefault="00F43377" w:rsidP="00F4337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426"/>
        <w:jc w:val="both"/>
      </w:pPr>
      <w:r w:rsidRPr="001D5013">
        <w:t>поддержка взрослыми положительного, доброжелательного отношения детей к друг к другу и взаимодействия детей друг с другом в разных видах деятельности;</w:t>
      </w:r>
    </w:p>
    <w:p w:rsidR="00F43377" w:rsidRPr="001D5013" w:rsidRDefault="00F43377" w:rsidP="00F4337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426"/>
        <w:jc w:val="both"/>
      </w:pPr>
      <w:r w:rsidRPr="001D5013">
        <w:t>поддержка инициативы и самостоятельности детей в специфических для них видах деятельности;</w:t>
      </w:r>
    </w:p>
    <w:p w:rsidR="00F43377" w:rsidRPr="001D5013" w:rsidRDefault="00F43377" w:rsidP="00F4337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426"/>
        <w:jc w:val="both"/>
      </w:pPr>
      <w:r w:rsidRPr="001D5013">
        <w:t>возможность выбора детьми материалов, видов активности, участников совместной деятельности и общения.</w:t>
      </w:r>
    </w:p>
    <w:p w:rsidR="00F43377" w:rsidRDefault="00F43377" w:rsidP="00F43377">
      <w:pPr>
        <w:pStyle w:val="a3"/>
        <w:shd w:val="clear" w:color="auto" w:fill="FFFFFF"/>
        <w:spacing w:before="0" w:beforeAutospacing="0" w:after="0" w:afterAutospacing="0"/>
        <w:ind w:left="-567" w:firstLine="425"/>
        <w:jc w:val="both"/>
      </w:pPr>
    </w:p>
    <w:p w:rsidR="00F43377" w:rsidRDefault="00F43377" w:rsidP="00F43377">
      <w:pPr>
        <w:pStyle w:val="a3"/>
        <w:shd w:val="clear" w:color="auto" w:fill="FFFFFF"/>
        <w:spacing w:before="0" w:beforeAutospacing="0" w:after="0" w:afterAutospacing="0"/>
        <w:ind w:left="-567" w:firstLine="425"/>
        <w:jc w:val="both"/>
      </w:pPr>
    </w:p>
    <w:p w:rsidR="00F43377" w:rsidRDefault="00F43377" w:rsidP="00F43377">
      <w:pPr>
        <w:pStyle w:val="a3"/>
        <w:shd w:val="clear" w:color="auto" w:fill="FFFFFF"/>
        <w:spacing w:before="0" w:beforeAutospacing="0" w:after="0" w:afterAutospacing="0"/>
        <w:ind w:left="-567" w:firstLine="425"/>
        <w:jc w:val="both"/>
      </w:pPr>
    </w:p>
    <w:p w:rsidR="00F43377" w:rsidRDefault="00F43377" w:rsidP="00F43377">
      <w:pPr>
        <w:pStyle w:val="a3"/>
        <w:shd w:val="clear" w:color="auto" w:fill="FFFFFF"/>
        <w:spacing w:before="0" w:beforeAutospacing="0" w:after="0" w:afterAutospacing="0"/>
        <w:ind w:left="-567" w:firstLine="425"/>
        <w:jc w:val="both"/>
      </w:pPr>
    </w:p>
    <w:p w:rsidR="00F43377" w:rsidRDefault="00F43377" w:rsidP="00F43377">
      <w:pPr>
        <w:pStyle w:val="a3"/>
        <w:shd w:val="clear" w:color="auto" w:fill="FFFFFF"/>
        <w:spacing w:before="0" w:beforeAutospacing="0" w:after="0" w:afterAutospacing="0"/>
        <w:ind w:left="-567" w:firstLine="425"/>
        <w:jc w:val="both"/>
      </w:pPr>
    </w:p>
    <w:p w:rsidR="00F43377" w:rsidRPr="001D5013" w:rsidRDefault="00F43377" w:rsidP="00F43377">
      <w:pPr>
        <w:pStyle w:val="a3"/>
        <w:shd w:val="clear" w:color="auto" w:fill="FFFFFF"/>
        <w:spacing w:before="0" w:beforeAutospacing="0" w:after="0" w:afterAutospacing="0"/>
        <w:ind w:left="-567" w:firstLine="425"/>
        <w:jc w:val="both"/>
      </w:pPr>
    </w:p>
    <w:p w:rsidR="00F43377" w:rsidRPr="00115BBF" w:rsidRDefault="00115BBF" w:rsidP="00115BBF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115BBF">
        <w:rPr>
          <w:rFonts w:ascii="Times New Roman" w:hAnsi="Times New Roman" w:cs="Times New Roman"/>
          <w:b/>
          <w:iCs/>
          <w:sz w:val="24"/>
          <w:szCs w:val="24"/>
        </w:rPr>
        <w:lastRenderedPageBreak/>
        <w:t>Доступная среда в ДОО</w:t>
      </w:r>
    </w:p>
    <w:p w:rsidR="00115BBF" w:rsidRPr="009D058A" w:rsidRDefault="00115BBF" w:rsidP="00115BBF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0"/>
        <w:gridCol w:w="7786"/>
        <w:gridCol w:w="1842"/>
      </w:tblGrid>
      <w:tr w:rsidR="00F43377" w:rsidRPr="00981C93" w:rsidTr="007B3E4C">
        <w:trPr>
          <w:trHeight w:val="240"/>
          <w:jc w:val="center"/>
        </w:trPr>
        <w:tc>
          <w:tcPr>
            <w:tcW w:w="1140" w:type="dxa"/>
            <w:vMerge w:val="restart"/>
            <w:shd w:val="clear" w:color="auto" w:fill="auto"/>
          </w:tcPr>
          <w:p w:rsidR="00F43377" w:rsidRPr="00981C93" w:rsidRDefault="00F43377" w:rsidP="00A66372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981C93">
              <w:rPr>
                <w:rFonts w:ascii="Times New Roman" w:hAnsi="Times New Roman" w:cs="Times New Roman"/>
                <w:b/>
              </w:rPr>
              <w:t>Художественно-эстетическое развитие (музыка)</w:t>
            </w:r>
          </w:p>
        </w:tc>
        <w:tc>
          <w:tcPr>
            <w:tcW w:w="7786" w:type="dxa"/>
            <w:shd w:val="clear" w:color="auto" w:fill="auto"/>
          </w:tcPr>
          <w:p w:rsidR="00F43377" w:rsidRPr="00F43377" w:rsidRDefault="00F43377" w:rsidP="00F43377">
            <w:pPr>
              <w:pStyle w:val="a3"/>
              <w:spacing w:before="0" w:beforeAutospacing="0" w:after="0" w:afterAutospacing="0"/>
              <w:ind w:right="142"/>
              <w:jc w:val="both"/>
              <w:rPr>
                <w:rFonts w:ascii="Arial" w:hAnsi="Arial" w:cs="Arial"/>
                <w:color w:val="000000"/>
              </w:rPr>
            </w:pPr>
            <w:r w:rsidRPr="00F43377">
              <w:rPr>
                <w:color w:val="000000"/>
                <w:shd w:val="clear" w:color="auto" w:fill="FFFFFF"/>
              </w:rPr>
              <w:t xml:space="preserve">Развивающая предметно-пространственная среда музыкального зала является частью целостной образовательной среды ДОУ. В нашем ДОО РППС обладает свойствами открытой системы и выполняет образовательную, развивающую, воспитывающую и стимулирующую функции. В соответствии с ФГОС ДО и основной образовательной программой детского сада ДО, РППС создаю для развития индивидуальности каждого ребёнка с учётом его возможностей, уровня активности и </w:t>
            </w:r>
            <w:proofErr w:type="gramStart"/>
            <w:r w:rsidRPr="00F43377">
              <w:rPr>
                <w:color w:val="000000"/>
                <w:shd w:val="clear" w:color="auto" w:fill="FFFFFF"/>
              </w:rPr>
              <w:t>интересов.  </w:t>
            </w:r>
            <w:proofErr w:type="gramEnd"/>
          </w:p>
        </w:tc>
        <w:tc>
          <w:tcPr>
            <w:tcW w:w="1842" w:type="dxa"/>
            <w:vMerge w:val="restart"/>
            <w:shd w:val="clear" w:color="auto" w:fill="auto"/>
          </w:tcPr>
          <w:p w:rsidR="00F43377" w:rsidRPr="00981C93" w:rsidRDefault="00F43377" w:rsidP="00A66372">
            <w:pPr>
              <w:ind w:righ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1</w:t>
            </w:r>
          </w:p>
          <w:p w:rsidR="00F43377" w:rsidRPr="00981C93" w:rsidRDefault="00F43377" w:rsidP="00A66372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F43377" w:rsidRPr="00981C93" w:rsidTr="007B3E4C">
        <w:trPr>
          <w:trHeight w:val="1335"/>
          <w:jc w:val="center"/>
        </w:trPr>
        <w:tc>
          <w:tcPr>
            <w:tcW w:w="1140" w:type="dxa"/>
            <w:vMerge/>
            <w:shd w:val="clear" w:color="auto" w:fill="auto"/>
          </w:tcPr>
          <w:p w:rsidR="00F43377" w:rsidRPr="00981C93" w:rsidRDefault="00F43377" w:rsidP="00A66372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7786" w:type="dxa"/>
            <w:tcBorders>
              <w:top w:val="dotDash" w:sz="4" w:space="0" w:color="auto"/>
            </w:tcBorders>
            <w:shd w:val="clear" w:color="auto" w:fill="auto"/>
          </w:tcPr>
          <w:p w:rsidR="00F43377" w:rsidRPr="00981C93" w:rsidRDefault="00F43377" w:rsidP="00F43377">
            <w:pPr>
              <w:tabs>
                <w:tab w:val="left" w:pos="261"/>
              </w:tabs>
              <w:ind w:left="8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981C93">
              <w:rPr>
                <w:rFonts w:ascii="Times New Roman" w:hAnsi="Times New Roman" w:cs="Times New Roman"/>
                <w:b/>
                <w:u w:val="single"/>
              </w:rPr>
              <w:t>Костюмерная</w:t>
            </w:r>
          </w:p>
          <w:p w:rsidR="00F43377" w:rsidRPr="00981C93" w:rsidRDefault="00F43377" w:rsidP="00F43377">
            <w:pPr>
              <w:tabs>
                <w:tab w:val="left" w:pos="261"/>
              </w:tabs>
              <w:spacing w:after="0"/>
              <w:ind w:left="6"/>
              <w:jc w:val="both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Костюмы детские и взрослые разной тематики</w:t>
            </w:r>
          </w:p>
          <w:p w:rsidR="00F43377" w:rsidRDefault="00F43377" w:rsidP="00F43377">
            <w:pPr>
              <w:tabs>
                <w:tab w:val="left" w:pos="261"/>
              </w:tabs>
              <w:spacing w:after="0"/>
              <w:ind w:left="6"/>
              <w:jc w:val="both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Атрибуты для театральной постановки</w:t>
            </w:r>
          </w:p>
          <w:p w:rsidR="00F43377" w:rsidRPr="00F43377" w:rsidRDefault="00F43377" w:rsidP="00F43377">
            <w:pPr>
              <w:tabs>
                <w:tab w:val="left" w:pos="261"/>
              </w:tabs>
              <w:spacing w:after="0"/>
              <w:ind w:left="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Спортивный инвентарь</w:t>
            </w:r>
          </w:p>
        </w:tc>
        <w:tc>
          <w:tcPr>
            <w:tcW w:w="1842" w:type="dxa"/>
            <w:vMerge/>
            <w:shd w:val="clear" w:color="auto" w:fill="auto"/>
          </w:tcPr>
          <w:p w:rsidR="00F43377" w:rsidRPr="00981C93" w:rsidRDefault="00F43377" w:rsidP="00A66372">
            <w:pPr>
              <w:ind w:right="57"/>
              <w:rPr>
                <w:rFonts w:ascii="Times New Roman" w:hAnsi="Times New Roman" w:cs="Times New Roman"/>
              </w:rPr>
            </w:pPr>
          </w:p>
        </w:tc>
      </w:tr>
      <w:tr w:rsidR="00F43377" w:rsidRPr="00981C93" w:rsidTr="007B3E4C">
        <w:trPr>
          <w:trHeight w:val="4918"/>
          <w:jc w:val="center"/>
        </w:trPr>
        <w:tc>
          <w:tcPr>
            <w:tcW w:w="1140" w:type="dxa"/>
            <w:vMerge w:val="restart"/>
            <w:shd w:val="clear" w:color="auto" w:fill="auto"/>
          </w:tcPr>
          <w:p w:rsidR="00F43377" w:rsidRPr="00981C93" w:rsidRDefault="00F43377" w:rsidP="00A66372">
            <w:pPr>
              <w:tabs>
                <w:tab w:val="left" w:pos="291"/>
              </w:tabs>
              <w:ind w:left="8" w:right="57"/>
              <w:rPr>
                <w:rFonts w:ascii="Times New Roman" w:hAnsi="Times New Roman" w:cs="Times New Roman"/>
                <w:b/>
              </w:rPr>
            </w:pPr>
            <w:r w:rsidRPr="00981C93">
              <w:rPr>
                <w:rFonts w:ascii="Times New Roman" w:hAnsi="Times New Roman" w:cs="Times New Roman"/>
                <w:b/>
              </w:rPr>
              <w:t>Физическое развитие</w:t>
            </w:r>
          </w:p>
        </w:tc>
        <w:tc>
          <w:tcPr>
            <w:tcW w:w="7786" w:type="dxa"/>
            <w:tcBorders>
              <w:bottom w:val="dotDash" w:sz="4" w:space="0" w:color="auto"/>
            </w:tcBorders>
            <w:shd w:val="clear" w:color="auto" w:fill="auto"/>
          </w:tcPr>
          <w:p w:rsidR="00F43377" w:rsidRPr="00BD5840" w:rsidRDefault="00F43377" w:rsidP="00A6637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BD584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Развивающая предметно-пространственная среда физкультурного зала является:</w:t>
            </w:r>
          </w:p>
          <w:p w:rsidR="00F43377" w:rsidRPr="00BD5840" w:rsidRDefault="00F43377" w:rsidP="00A6637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BD584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1) содержательно-насыщенной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BD584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включает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BD584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средства</w:t>
            </w:r>
          </w:p>
          <w:p w:rsidR="00F43377" w:rsidRPr="00BD5840" w:rsidRDefault="00115BBF" w:rsidP="00A6637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</w:rPr>
              <w:t>о</w:t>
            </w:r>
            <w:r w:rsidR="00F43377" w:rsidRPr="00BD584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бучения</w:t>
            </w:r>
            <w:r w:rsidR="00F4337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="00F43377" w:rsidRPr="00BD584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(в</w:t>
            </w:r>
            <w:r w:rsidR="00F4337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="00F43377" w:rsidRPr="00BD584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том</w:t>
            </w:r>
            <w:r w:rsidR="00F4337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="00F43377" w:rsidRPr="00BD584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числе</w:t>
            </w:r>
            <w:r w:rsidR="00F4337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="00F43377" w:rsidRPr="00BD584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технические</w:t>
            </w:r>
            <w:r w:rsidR="00F4337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="00F43377" w:rsidRPr="00BD584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и</w:t>
            </w:r>
            <w:r w:rsidR="00F4337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="00F43377" w:rsidRPr="00BD584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информационные),</w:t>
            </w:r>
          </w:p>
          <w:p w:rsidR="00F43377" w:rsidRPr="00BD5840" w:rsidRDefault="00F43377" w:rsidP="00A6637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BD584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инвентарь,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BD584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игровое,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BD584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спортивное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BD584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BD584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оздоровительное оборудование, которые позволяют обеспечить игровую и</w:t>
            </w:r>
          </w:p>
          <w:p w:rsidR="00F43377" w:rsidRPr="00BD5840" w:rsidRDefault="00F43377" w:rsidP="00A6637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BD584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творческую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активность всех категорий детей</w:t>
            </w:r>
            <w:r w:rsidRPr="00BD584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; двигательную активность, в том</w:t>
            </w:r>
          </w:p>
          <w:p w:rsidR="00F43377" w:rsidRPr="00BD5840" w:rsidRDefault="00F43377" w:rsidP="00A6637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BD584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числе развитие крупной и мелкой моторики, участие в подвижных играх и</w:t>
            </w:r>
          </w:p>
          <w:p w:rsidR="00F43377" w:rsidRPr="00BD5840" w:rsidRDefault="00F43377" w:rsidP="00A6637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BD584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соревнованиях;</w:t>
            </w:r>
          </w:p>
          <w:p w:rsidR="00F43377" w:rsidRPr="00BD5840" w:rsidRDefault="00F43377" w:rsidP="00A6637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BD584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2) трансформируемой–имеется возможность изменений РППС в зависимости от</w:t>
            </w:r>
          </w:p>
          <w:p w:rsidR="00F43377" w:rsidRPr="00BD5840" w:rsidRDefault="00F43377" w:rsidP="00A6637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BD584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образовательной ситуации, в том числе меняющихся интересов, мотивов и</w:t>
            </w:r>
          </w:p>
          <w:p w:rsidR="00F43377" w:rsidRPr="007B3E4C" w:rsidRDefault="00F43377" w:rsidP="007B3E4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BD584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возможностей детей;</w:t>
            </w:r>
          </w:p>
          <w:p w:rsidR="00F43377" w:rsidRPr="00BD5840" w:rsidRDefault="00F43377" w:rsidP="00A6637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BD584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3) полифункциональной –возможно разнообразное использование составляющих</w:t>
            </w:r>
          </w:p>
          <w:p w:rsidR="00F43377" w:rsidRPr="00BD5840" w:rsidRDefault="00F43377" w:rsidP="00A6637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BD584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РППС: лавочек, матов, мягких модулей, стоек, тренажёров и </w:t>
            </w:r>
            <w:proofErr w:type="spellStart"/>
            <w:r w:rsidRPr="00BD584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тд</w:t>
            </w:r>
            <w:proofErr w:type="spellEnd"/>
            <w:r w:rsidRPr="00BD584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. в разных видах</w:t>
            </w:r>
          </w:p>
          <w:p w:rsidR="00F43377" w:rsidRPr="00BD5840" w:rsidRDefault="00F43377" w:rsidP="00A6637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BD584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детской деятельности;</w:t>
            </w:r>
          </w:p>
          <w:p w:rsidR="00F43377" w:rsidRPr="00BD5840" w:rsidRDefault="00F43377" w:rsidP="00A6637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BD584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4) доступной – обеспечивает свободный доступ воспитанников к спортивному</w:t>
            </w:r>
          </w:p>
          <w:p w:rsidR="00F43377" w:rsidRPr="00BD5840" w:rsidRDefault="00F43377" w:rsidP="00A6637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BD584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инвентарю и тренажёрам;</w:t>
            </w:r>
          </w:p>
          <w:p w:rsidR="00F43377" w:rsidRPr="00BD5840" w:rsidRDefault="00F43377" w:rsidP="00A6637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BD584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5) безопасной – весь спортивный инвентарь РППС соответствует требованиям по</w:t>
            </w:r>
          </w:p>
          <w:p w:rsidR="00F43377" w:rsidRPr="00F43377" w:rsidRDefault="00F43377" w:rsidP="00F4337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BD584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обеспечению надежности и безопасности его использования.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F43377" w:rsidRPr="00981C93" w:rsidRDefault="00F43377" w:rsidP="00A66372">
            <w:pPr>
              <w:ind w:righ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2</w:t>
            </w:r>
          </w:p>
          <w:p w:rsidR="00F43377" w:rsidRPr="00981C93" w:rsidRDefault="00F43377" w:rsidP="00A66372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F43377" w:rsidRPr="00981C93" w:rsidTr="007B3E4C">
        <w:trPr>
          <w:trHeight w:val="1080"/>
          <w:jc w:val="center"/>
        </w:trPr>
        <w:tc>
          <w:tcPr>
            <w:tcW w:w="1140" w:type="dxa"/>
            <w:vMerge/>
            <w:shd w:val="clear" w:color="auto" w:fill="auto"/>
          </w:tcPr>
          <w:p w:rsidR="00F43377" w:rsidRPr="00981C93" w:rsidRDefault="00F43377" w:rsidP="00A66372">
            <w:pPr>
              <w:tabs>
                <w:tab w:val="left" w:pos="291"/>
              </w:tabs>
              <w:ind w:left="8" w:right="5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86" w:type="dxa"/>
            <w:tcBorders>
              <w:top w:val="dotDash" w:sz="4" w:space="0" w:color="auto"/>
            </w:tcBorders>
            <w:shd w:val="clear" w:color="auto" w:fill="auto"/>
          </w:tcPr>
          <w:p w:rsidR="00F43377" w:rsidRDefault="00F43377" w:rsidP="00F4337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BD584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 прогулках максимально используется тер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ритория ДОУ: футбольное поле </w:t>
            </w:r>
            <w:r w:rsidR="00115BB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 искусственным покрытием используется круглогодично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. </w:t>
            </w:r>
          </w:p>
          <w:p w:rsidR="00F43377" w:rsidRDefault="00F43377" w:rsidP="00F4337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портивное оборудование на участках.</w:t>
            </w:r>
          </w:p>
          <w:p w:rsidR="00F43377" w:rsidRPr="00BD5840" w:rsidRDefault="00F43377" w:rsidP="00F43377">
            <w:pPr>
              <w:pStyle w:val="a4"/>
              <w:tabs>
                <w:tab w:val="left" w:pos="261"/>
              </w:tabs>
              <w:spacing w:after="0" w:line="240" w:lineRule="auto"/>
              <w:ind w:left="0" w:right="141"/>
              <w:jc w:val="both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В зимний период организуется лыжня, а 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в  летний</w:t>
            </w:r>
            <w:proofErr w:type="gramEnd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период дорожки закаливания</w:t>
            </w:r>
          </w:p>
        </w:tc>
        <w:tc>
          <w:tcPr>
            <w:tcW w:w="1842" w:type="dxa"/>
            <w:vMerge/>
            <w:shd w:val="clear" w:color="auto" w:fill="auto"/>
          </w:tcPr>
          <w:p w:rsidR="00F43377" w:rsidRDefault="00F43377" w:rsidP="00A66372">
            <w:pPr>
              <w:ind w:right="57"/>
              <w:rPr>
                <w:rFonts w:ascii="Times New Roman" w:hAnsi="Times New Roman" w:cs="Times New Roman"/>
              </w:rPr>
            </w:pPr>
          </w:p>
        </w:tc>
      </w:tr>
      <w:tr w:rsidR="00F43377" w:rsidRPr="00981C93" w:rsidTr="007B3E4C">
        <w:trPr>
          <w:trHeight w:val="3683"/>
          <w:jc w:val="center"/>
        </w:trPr>
        <w:tc>
          <w:tcPr>
            <w:tcW w:w="1140" w:type="dxa"/>
            <w:shd w:val="clear" w:color="auto" w:fill="auto"/>
          </w:tcPr>
          <w:p w:rsidR="00F43377" w:rsidRPr="00981C93" w:rsidRDefault="00F43377" w:rsidP="00A66372">
            <w:pPr>
              <w:tabs>
                <w:tab w:val="left" w:pos="291"/>
              </w:tabs>
              <w:ind w:left="8" w:right="5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Коррекционная работа </w:t>
            </w:r>
          </w:p>
        </w:tc>
        <w:tc>
          <w:tcPr>
            <w:tcW w:w="7786" w:type="dxa"/>
            <w:shd w:val="clear" w:color="auto" w:fill="auto"/>
          </w:tcPr>
          <w:p w:rsidR="00F43377" w:rsidRPr="00F43377" w:rsidRDefault="007B3E4C" w:rsidP="00F43377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В ДОУ</w:t>
            </w:r>
            <w:r w:rsidR="00F43377" w:rsidRPr="000039B5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осуществляется коррекционная </w:t>
            </w:r>
            <w:proofErr w:type="gramStart"/>
            <w:r w:rsidR="00F43377" w:rsidRPr="000039B5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работа  для</w:t>
            </w:r>
            <w:proofErr w:type="gramEnd"/>
            <w:r w:rsidR="00F43377" w:rsidRPr="000039B5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детей с нарушениями речи. В детском</w:t>
            </w:r>
            <w:r w:rsidR="00F43377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gramStart"/>
            <w:r w:rsidR="00F43377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саду  функционирует</w:t>
            </w:r>
            <w:proofErr w:type="gramEnd"/>
            <w:r w:rsidR="00F43377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="00F43377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логопункт</w:t>
            </w:r>
            <w:proofErr w:type="spellEnd"/>
            <w:r w:rsidR="00F43377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. Это </w:t>
            </w:r>
            <w:r w:rsidR="00F43377" w:rsidRPr="000039B5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отдельный кабинет,  который оборудован зеркалом, комплектами зондов для постановки звуков и для артикуляционного массажа, оснащен картотекой игр (игры на развитие речевого дыхания, мелкой моторики); предметными и сюжетными картинками по лексическим темам, карточками-схемами для обучения рассказыванию, описанию предметов, шнуровками, вкладышами, мозаиками, </w:t>
            </w:r>
            <w:proofErr w:type="spellStart"/>
            <w:r w:rsidR="00F43377" w:rsidRPr="000039B5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пазлами</w:t>
            </w:r>
            <w:proofErr w:type="spellEnd"/>
            <w:r w:rsidR="00F43377" w:rsidRPr="000039B5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, мелким «</w:t>
            </w:r>
            <w:proofErr w:type="spellStart"/>
            <w:r w:rsidR="00F43377" w:rsidRPr="000039B5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лего</w:t>
            </w:r>
            <w:proofErr w:type="spellEnd"/>
            <w:r w:rsidR="00F43377" w:rsidRPr="000039B5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», мелкими предметами (семена, пуговички, пробочки, счетные палочки и т.д.), играми на развитие дыхания, трафаретами, книжками-раскрасками, мелками, карандашами, пластилином и т.д.); настольно-печатными и дидактическими играми по развитию речи, памяти, внимания, мышления; набором материалов для автоматизации и дифференциации звуков.</w:t>
            </w:r>
          </w:p>
        </w:tc>
        <w:tc>
          <w:tcPr>
            <w:tcW w:w="1842" w:type="dxa"/>
            <w:shd w:val="clear" w:color="auto" w:fill="auto"/>
          </w:tcPr>
          <w:p w:rsidR="00F43377" w:rsidRDefault="00F43377" w:rsidP="00A66372">
            <w:pPr>
              <w:ind w:righ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3</w:t>
            </w:r>
          </w:p>
        </w:tc>
      </w:tr>
      <w:tr w:rsidR="00F43377" w:rsidRPr="00981C93" w:rsidTr="007B3E4C">
        <w:trPr>
          <w:trHeight w:val="3683"/>
          <w:jc w:val="center"/>
        </w:trPr>
        <w:tc>
          <w:tcPr>
            <w:tcW w:w="1140" w:type="dxa"/>
            <w:shd w:val="clear" w:color="auto" w:fill="auto"/>
          </w:tcPr>
          <w:p w:rsidR="00F43377" w:rsidRDefault="00F43377" w:rsidP="00A66372">
            <w:pPr>
              <w:tabs>
                <w:tab w:val="left" w:pos="291"/>
              </w:tabs>
              <w:ind w:left="8" w:right="5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Методический кабинет</w:t>
            </w:r>
          </w:p>
        </w:tc>
        <w:tc>
          <w:tcPr>
            <w:tcW w:w="7786" w:type="dxa"/>
            <w:shd w:val="clear" w:color="auto" w:fill="auto"/>
          </w:tcPr>
          <w:p w:rsidR="00F43377" w:rsidRPr="005A3828" w:rsidRDefault="00F43377" w:rsidP="00A66372">
            <w:pPr>
              <w:widowControl w:val="0"/>
              <w:tabs>
                <w:tab w:val="left" w:pos="415"/>
                <w:tab w:val="left" w:pos="10466"/>
              </w:tabs>
              <w:autoSpaceDE w:val="0"/>
              <w:autoSpaceDN w:val="0"/>
              <w:spacing w:after="0" w:line="240" w:lineRule="auto"/>
              <w:ind w:firstLine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8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Основной </w:t>
            </w:r>
            <w:r w:rsidRPr="005A38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целью </w:t>
            </w:r>
            <w:r w:rsidRPr="005A3828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методического кабинета является оказание методической помощи педагогам в развитии профессиональной компетентности педагогов и их профессиональном самосовершенствовании.</w:t>
            </w:r>
          </w:p>
          <w:p w:rsidR="00F43377" w:rsidRPr="005A3828" w:rsidRDefault="00F43377" w:rsidP="00F43377">
            <w:pPr>
              <w:widowControl w:val="0"/>
              <w:numPr>
                <w:ilvl w:val="0"/>
                <w:numId w:val="8"/>
              </w:numPr>
              <w:tabs>
                <w:tab w:val="left" w:pos="415"/>
                <w:tab w:val="left" w:pos="556"/>
              </w:tabs>
              <w:autoSpaceDE w:val="0"/>
              <w:autoSpaceDN w:val="0"/>
              <w:spacing w:after="0" w:line="240" w:lineRule="auto"/>
              <w:ind w:left="0" w:firstLine="13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A382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>Своевременное</w:t>
            </w:r>
            <w:proofErr w:type="spellEnd"/>
            <w:r w:rsidRPr="005A382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</w:t>
            </w:r>
            <w:proofErr w:type="spellStart"/>
            <w:r w:rsidRPr="005A382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>информирование</w:t>
            </w:r>
            <w:proofErr w:type="spellEnd"/>
            <w:r w:rsidRPr="005A382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u w:val="single"/>
                <w:lang w:val="en-US"/>
              </w:rPr>
              <w:t xml:space="preserve"> </w:t>
            </w:r>
            <w:r w:rsidRPr="005A382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>о:</w:t>
            </w:r>
          </w:p>
          <w:p w:rsidR="00F43377" w:rsidRPr="005A3828" w:rsidRDefault="00F43377" w:rsidP="00F43377">
            <w:pPr>
              <w:widowControl w:val="0"/>
              <w:numPr>
                <w:ilvl w:val="0"/>
                <w:numId w:val="7"/>
              </w:numPr>
              <w:tabs>
                <w:tab w:val="left" w:pos="415"/>
                <w:tab w:val="left" w:pos="556"/>
                <w:tab w:val="left" w:pos="1324"/>
              </w:tabs>
              <w:autoSpaceDE w:val="0"/>
              <w:autoSpaceDN w:val="0"/>
              <w:spacing w:after="0" w:line="240" w:lineRule="auto"/>
              <w:ind w:left="0" w:firstLine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828">
              <w:rPr>
                <w:rFonts w:ascii="Times New Roman" w:eastAsia="Times New Roman" w:hAnsi="Times New Roman" w:cs="Times New Roman"/>
                <w:sz w:val="24"/>
                <w:szCs w:val="24"/>
              </w:rPr>
              <w:t>новых разработках психолого-педагогической науки и рядовой</w:t>
            </w:r>
            <w:r w:rsidRPr="005A382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A382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практики,</w:t>
            </w:r>
          </w:p>
          <w:p w:rsidR="00F43377" w:rsidRPr="005A3828" w:rsidRDefault="00F43377" w:rsidP="00F43377">
            <w:pPr>
              <w:widowControl w:val="0"/>
              <w:numPr>
                <w:ilvl w:val="0"/>
                <w:numId w:val="7"/>
              </w:numPr>
              <w:tabs>
                <w:tab w:val="left" w:pos="415"/>
                <w:tab w:val="left" w:pos="556"/>
                <w:tab w:val="left" w:pos="1324"/>
              </w:tabs>
              <w:autoSpaceDE w:val="0"/>
              <w:autoSpaceDN w:val="0"/>
              <w:spacing w:after="0" w:line="240" w:lineRule="auto"/>
              <w:ind w:left="0" w:firstLine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828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 - правовом и методическом</w:t>
            </w:r>
            <w:r w:rsidRPr="005A382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A3828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обеспечении,</w:t>
            </w:r>
          </w:p>
          <w:p w:rsidR="00F43377" w:rsidRPr="005A3828" w:rsidRDefault="00F43377" w:rsidP="00F43377">
            <w:pPr>
              <w:widowControl w:val="0"/>
              <w:numPr>
                <w:ilvl w:val="0"/>
                <w:numId w:val="7"/>
              </w:numPr>
              <w:tabs>
                <w:tab w:val="left" w:pos="415"/>
                <w:tab w:val="left" w:pos="556"/>
                <w:tab w:val="left" w:pos="1324"/>
              </w:tabs>
              <w:autoSpaceDE w:val="0"/>
              <w:autoSpaceDN w:val="0"/>
              <w:spacing w:after="0" w:line="240" w:lineRule="auto"/>
              <w:ind w:left="0" w:firstLine="13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A38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о </w:t>
            </w:r>
            <w:proofErr w:type="spellStart"/>
            <w:r w:rsidRPr="005A38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своем</w:t>
            </w:r>
            <w:proofErr w:type="spellEnd"/>
            <w:r w:rsidRPr="005A38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38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учреждении</w:t>
            </w:r>
            <w:proofErr w:type="spellEnd"/>
            <w:r w:rsidRPr="005A38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A38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авторских</w:t>
            </w:r>
            <w:proofErr w:type="spellEnd"/>
            <w:r w:rsidRPr="005A382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38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разработках</w:t>
            </w:r>
            <w:proofErr w:type="spellEnd"/>
          </w:p>
          <w:p w:rsidR="00F43377" w:rsidRPr="005A3828" w:rsidRDefault="00F43377" w:rsidP="00F43377">
            <w:pPr>
              <w:widowControl w:val="0"/>
              <w:numPr>
                <w:ilvl w:val="0"/>
                <w:numId w:val="8"/>
              </w:numPr>
              <w:tabs>
                <w:tab w:val="left" w:pos="415"/>
                <w:tab w:val="left" w:pos="556"/>
              </w:tabs>
              <w:autoSpaceDE w:val="0"/>
              <w:autoSpaceDN w:val="0"/>
              <w:spacing w:after="0" w:line="240" w:lineRule="auto"/>
              <w:ind w:left="0" w:firstLine="13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A382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>Оказание</w:t>
            </w:r>
            <w:proofErr w:type="spellEnd"/>
            <w:r w:rsidRPr="005A382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</w:t>
            </w:r>
            <w:proofErr w:type="spellStart"/>
            <w:r w:rsidRPr="005A382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>методической</w:t>
            </w:r>
            <w:proofErr w:type="spellEnd"/>
            <w:r w:rsidRPr="005A382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</w:t>
            </w:r>
            <w:proofErr w:type="spellStart"/>
            <w:r w:rsidRPr="005A382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>помощи</w:t>
            </w:r>
            <w:proofErr w:type="spellEnd"/>
            <w:r w:rsidRPr="005A382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  <w:lang w:val="en-US"/>
              </w:rPr>
              <w:t xml:space="preserve"> </w:t>
            </w:r>
            <w:proofErr w:type="spellStart"/>
            <w:r w:rsidRPr="005A382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>педагогам</w:t>
            </w:r>
            <w:proofErr w:type="spellEnd"/>
            <w:r w:rsidRPr="005A38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F43377" w:rsidRPr="005A3828" w:rsidRDefault="00F43377" w:rsidP="00F43377">
            <w:pPr>
              <w:widowControl w:val="0"/>
              <w:numPr>
                <w:ilvl w:val="0"/>
                <w:numId w:val="7"/>
              </w:numPr>
              <w:tabs>
                <w:tab w:val="left" w:pos="415"/>
                <w:tab w:val="left" w:pos="556"/>
                <w:tab w:val="left" w:pos="1324"/>
              </w:tabs>
              <w:autoSpaceDE w:val="0"/>
              <w:autoSpaceDN w:val="0"/>
              <w:spacing w:after="0" w:line="240" w:lineRule="auto"/>
              <w:ind w:left="0" w:firstLine="13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A38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5A38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организации</w:t>
            </w:r>
            <w:proofErr w:type="spellEnd"/>
            <w:r w:rsidRPr="005A38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38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педагогического</w:t>
            </w:r>
            <w:proofErr w:type="spellEnd"/>
            <w:r w:rsidRPr="005A382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38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процесса</w:t>
            </w:r>
            <w:proofErr w:type="spellEnd"/>
          </w:p>
          <w:p w:rsidR="00F43377" w:rsidRPr="005A3828" w:rsidRDefault="00F43377" w:rsidP="00F43377">
            <w:pPr>
              <w:widowControl w:val="0"/>
              <w:numPr>
                <w:ilvl w:val="0"/>
                <w:numId w:val="7"/>
              </w:numPr>
              <w:tabs>
                <w:tab w:val="left" w:pos="415"/>
                <w:tab w:val="left" w:pos="556"/>
                <w:tab w:val="left" w:pos="1324"/>
              </w:tabs>
              <w:autoSpaceDE w:val="0"/>
              <w:autoSpaceDN w:val="0"/>
              <w:spacing w:after="0" w:line="240" w:lineRule="auto"/>
              <w:ind w:left="0" w:firstLine="13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A38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5A38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организации</w:t>
            </w:r>
            <w:proofErr w:type="spellEnd"/>
            <w:r w:rsidRPr="005A38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38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самообразования</w:t>
            </w:r>
            <w:proofErr w:type="spellEnd"/>
          </w:p>
          <w:p w:rsidR="00F43377" w:rsidRPr="005A3828" w:rsidRDefault="00F43377" w:rsidP="00F43377">
            <w:pPr>
              <w:widowControl w:val="0"/>
              <w:numPr>
                <w:ilvl w:val="0"/>
                <w:numId w:val="7"/>
              </w:numPr>
              <w:tabs>
                <w:tab w:val="left" w:pos="415"/>
                <w:tab w:val="left" w:pos="556"/>
                <w:tab w:val="left" w:pos="1324"/>
              </w:tabs>
              <w:autoSpaceDE w:val="0"/>
              <w:autoSpaceDN w:val="0"/>
              <w:spacing w:after="0" w:line="240" w:lineRule="auto"/>
              <w:ind w:left="0" w:firstLine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828">
              <w:rPr>
                <w:rFonts w:ascii="Times New Roman" w:eastAsia="Times New Roman" w:hAnsi="Times New Roman" w:cs="Times New Roman"/>
                <w:sz w:val="24"/>
                <w:szCs w:val="24"/>
              </w:rPr>
              <w:t>в изучении и внедрении новых</w:t>
            </w:r>
            <w:r w:rsidRPr="005A38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A3828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</w:t>
            </w:r>
          </w:p>
          <w:p w:rsidR="00F43377" w:rsidRPr="005A3828" w:rsidRDefault="00F43377" w:rsidP="00F43377">
            <w:pPr>
              <w:widowControl w:val="0"/>
              <w:numPr>
                <w:ilvl w:val="0"/>
                <w:numId w:val="7"/>
              </w:numPr>
              <w:tabs>
                <w:tab w:val="left" w:pos="415"/>
                <w:tab w:val="left" w:pos="556"/>
                <w:tab w:val="left" w:pos="1324"/>
              </w:tabs>
              <w:autoSpaceDE w:val="0"/>
              <w:autoSpaceDN w:val="0"/>
              <w:spacing w:after="0" w:line="240" w:lineRule="auto"/>
              <w:ind w:left="0" w:firstLine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828">
              <w:rPr>
                <w:rFonts w:ascii="Times New Roman" w:eastAsia="Times New Roman" w:hAnsi="Times New Roman" w:cs="Times New Roman"/>
                <w:sz w:val="24"/>
                <w:szCs w:val="24"/>
              </w:rPr>
              <w:t>в изучении, внедрении и обобщении передового</w:t>
            </w:r>
            <w:r w:rsidRPr="005A382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A3828">
              <w:rPr>
                <w:rFonts w:ascii="Times New Roman" w:eastAsia="Times New Roman" w:hAnsi="Times New Roman" w:cs="Times New Roman"/>
                <w:sz w:val="24"/>
                <w:szCs w:val="24"/>
              </w:rPr>
              <w:t>опыта</w:t>
            </w:r>
          </w:p>
          <w:p w:rsidR="00F43377" w:rsidRPr="005A3828" w:rsidRDefault="00F43377" w:rsidP="00F43377">
            <w:pPr>
              <w:widowControl w:val="0"/>
              <w:numPr>
                <w:ilvl w:val="0"/>
                <w:numId w:val="7"/>
              </w:numPr>
              <w:tabs>
                <w:tab w:val="left" w:pos="415"/>
                <w:tab w:val="left" w:pos="556"/>
                <w:tab w:val="left" w:pos="1324"/>
              </w:tabs>
              <w:autoSpaceDE w:val="0"/>
              <w:autoSpaceDN w:val="0"/>
              <w:spacing w:after="0" w:line="240" w:lineRule="auto"/>
              <w:ind w:left="0" w:firstLine="13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5A38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</w:t>
            </w:r>
            <w:proofErr w:type="gramEnd"/>
            <w:r w:rsidRPr="005A38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38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оформлении</w:t>
            </w:r>
            <w:proofErr w:type="spellEnd"/>
            <w:r w:rsidRPr="005A38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38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педагогической</w:t>
            </w:r>
            <w:proofErr w:type="spellEnd"/>
            <w:r w:rsidRPr="005A38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38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документации</w:t>
            </w:r>
            <w:proofErr w:type="spellEnd"/>
            <w:r w:rsidRPr="005A38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F43377" w:rsidRPr="005A3828" w:rsidRDefault="00F43377" w:rsidP="00F43377">
            <w:pPr>
              <w:widowControl w:val="0"/>
              <w:numPr>
                <w:ilvl w:val="0"/>
                <w:numId w:val="8"/>
              </w:numPr>
              <w:tabs>
                <w:tab w:val="left" w:pos="415"/>
                <w:tab w:val="left" w:pos="556"/>
              </w:tabs>
              <w:autoSpaceDE w:val="0"/>
              <w:autoSpaceDN w:val="0"/>
              <w:spacing w:after="0" w:line="240" w:lineRule="auto"/>
              <w:ind w:left="0" w:firstLine="13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A382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>Пропаганда</w:t>
            </w:r>
            <w:proofErr w:type="spellEnd"/>
            <w:r w:rsidRPr="005A382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</w:t>
            </w:r>
            <w:proofErr w:type="spellStart"/>
            <w:r w:rsidRPr="005A382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>передового</w:t>
            </w:r>
            <w:proofErr w:type="spellEnd"/>
            <w:r w:rsidRPr="005A382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  <w:lang w:val="en-US"/>
              </w:rPr>
              <w:t xml:space="preserve"> </w:t>
            </w:r>
            <w:proofErr w:type="spellStart"/>
            <w:r w:rsidRPr="005A382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>опыта</w:t>
            </w:r>
            <w:proofErr w:type="spellEnd"/>
            <w:r w:rsidRPr="005A382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>:</w:t>
            </w:r>
          </w:p>
          <w:p w:rsidR="00F43377" w:rsidRPr="005A3828" w:rsidRDefault="00F43377" w:rsidP="00F43377">
            <w:pPr>
              <w:widowControl w:val="0"/>
              <w:numPr>
                <w:ilvl w:val="0"/>
                <w:numId w:val="7"/>
              </w:numPr>
              <w:tabs>
                <w:tab w:val="left" w:pos="415"/>
                <w:tab w:val="left" w:pos="556"/>
                <w:tab w:val="left" w:pos="1324"/>
              </w:tabs>
              <w:autoSpaceDE w:val="0"/>
              <w:autoSpaceDN w:val="0"/>
              <w:spacing w:after="0" w:line="240" w:lineRule="auto"/>
              <w:ind w:left="0" w:firstLine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828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 дошкольного</w:t>
            </w:r>
            <w:r w:rsidRPr="005A38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A3828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3828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районе, городе, области.</w:t>
            </w:r>
          </w:p>
        </w:tc>
        <w:tc>
          <w:tcPr>
            <w:tcW w:w="1842" w:type="dxa"/>
            <w:shd w:val="clear" w:color="auto" w:fill="auto"/>
          </w:tcPr>
          <w:p w:rsidR="00F43377" w:rsidRDefault="00F43377" w:rsidP="00A66372">
            <w:pPr>
              <w:ind w:righ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4</w:t>
            </w:r>
          </w:p>
        </w:tc>
      </w:tr>
      <w:tr w:rsidR="00F43377" w:rsidRPr="00981C93" w:rsidTr="007B3E4C">
        <w:trPr>
          <w:trHeight w:val="2177"/>
          <w:jc w:val="center"/>
        </w:trPr>
        <w:tc>
          <w:tcPr>
            <w:tcW w:w="1140" w:type="dxa"/>
            <w:shd w:val="clear" w:color="auto" w:fill="auto"/>
          </w:tcPr>
          <w:p w:rsidR="00F43377" w:rsidRDefault="00F43377" w:rsidP="00A66372">
            <w:pPr>
              <w:tabs>
                <w:tab w:val="left" w:pos="291"/>
              </w:tabs>
              <w:ind w:left="8" w:right="5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Фойе Детского сада</w:t>
            </w:r>
          </w:p>
        </w:tc>
        <w:tc>
          <w:tcPr>
            <w:tcW w:w="7786" w:type="dxa"/>
            <w:shd w:val="clear" w:color="auto" w:fill="auto"/>
          </w:tcPr>
          <w:p w:rsidR="00F43377" w:rsidRDefault="00F43377" w:rsidP="00A66372">
            <w:pPr>
              <w:widowControl w:val="0"/>
              <w:tabs>
                <w:tab w:val="left" w:pos="415"/>
                <w:tab w:val="left" w:pos="10466"/>
              </w:tabs>
              <w:autoSpaceDE w:val="0"/>
              <w:autoSpaceDN w:val="0"/>
              <w:spacing w:after="0" w:line="240" w:lineRule="auto"/>
              <w:ind w:firstLine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Стенды с детскими работами</w:t>
            </w:r>
          </w:p>
          <w:p w:rsidR="00F43377" w:rsidRDefault="00F43377" w:rsidP="00A66372">
            <w:pPr>
              <w:widowControl w:val="0"/>
              <w:tabs>
                <w:tab w:val="left" w:pos="415"/>
                <w:tab w:val="left" w:pos="10466"/>
              </w:tabs>
              <w:autoSpaceDE w:val="0"/>
              <w:autoSpaceDN w:val="0"/>
              <w:spacing w:after="0" w:line="240" w:lineRule="auto"/>
              <w:ind w:firstLine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«Методический кабинет»</w:t>
            </w:r>
          </w:p>
          <w:p w:rsidR="00F43377" w:rsidRDefault="00F43377" w:rsidP="00A66372">
            <w:pPr>
              <w:widowControl w:val="0"/>
              <w:tabs>
                <w:tab w:val="left" w:pos="415"/>
                <w:tab w:val="left" w:pos="10466"/>
              </w:tabs>
              <w:autoSpaceDE w:val="0"/>
              <w:autoSpaceDN w:val="0"/>
              <w:spacing w:after="0" w:line="240" w:lineRule="auto"/>
              <w:ind w:firstLine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«Аттестация»</w:t>
            </w:r>
          </w:p>
          <w:p w:rsidR="00F43377" w:rsidRDefault="00F43377" w:rsidP="00A66372">
            <w:pPr>
              <w:widowControl w:val="0"/>
              <w:tabs>
                <w:tab w:val="left" w:pos="415"/>
                <w:tab w:val="left" w:pos="10466"/>
              </w:tabs>
              <w:autoSpaceDE w:val="0"/>
              <w:autoSpaceDN w:val="0"/>
              <w:spacing w:after="0" w:line="240" w:lineRule="auto"/>
              <w:ind w:firstLine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«Педагогический вестник»</w:t>
            </w:r>
          </w:p>
          <w:p w:rsidR="00F43377" w:rsidRDefault="00F43377" w:rsidP="00A66372">
            <w:pPr>
              <w:widowControl w:val="0"/>
              <w:tabs>
                <w:tab w:val="left" w:pos="415"/>
                <w:tab w:val="left" w:pos="10466"/>
              </w:tabs>
              <w:autoSpaceDE w:val="0"/>
              <w:autoSpaceDN w:val="0"/>
              <w:spacing w:after="0" w:line="240" w:lineRule="auto"/>
              <w:ind w:firstLine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«Наши достижения»</w:t>
            </w:r>
          </w:p>
          <w:p w:rsidR="00F43377" w:rsidRDefault="00F43377" w:rsidP="00A66372">
            <w:pPr>
              <w:widowControl w:val="0"/>
              <w:tabs>
                <w:tab w:val="left" w:pos="415"/>
                <w:tab w:val="left" w:pos="10466"/>
              </w:tabs>
              <w:autoSpaceDE w:val="0"/>
              <w:autoSpaceDN w:val="0"/>
              <w:spacing w:after="0" w:line="240" w:lineRule="auto"/>
              <w:ind w:firstLine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«Педагогические работники»</w:t>
            </w:r>
          </w:p>
          <w:p w:rsidR="00F43377" w:rsidRPr="005A3828" w:rsidRDefault="00F43377" w:rsidP="00A66372">
            <w:pPr>
              <w:widowControl w:val="0"/>
              <w:tabs>
                <w:tab w:val="left" w:pos="415"/>
                <w:tab w:val="left" w:pos="10466"/>
              </w:tabs>
              <w:autoSpaceDE w:val="0"/>
              <w:autoSpaceDN w:val="0"/>
              <w:spacing w:after="0" w:line="240" w:lineRule="auto"/>
              <w:ind w:firstLine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«Тема недели»</w:t>
            </w:r>
          </w:p>
        </w:tc>
        <w:tc>
          <w:tcPr>
            <w:tcW w:w="1842" w:type="dxa"/>
            <w:shd w:val="clear" w:color="auto" w:fill="auto"/>
          </w:tcPr>
          <w:p w:rsidR="00F43377" w:rsidRDefault="00F43377" w:rsidP="00A66372">
            <w:pPr>
              <w:ind w:righ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5</w:t>
            </w:r>
          </w:p>
        </w:tc>
      </w:tr>
      <w:tr w:rsidR="00F43377" w:rsidRPr="00981C93" w:rsidTr="007B3E4C">
        <w:trPr>
          <w:trHeight w:val="1289"/>
          <w:jc w:val="center"/>
        </w:trPr>
        <w:tc>
          <w:tcPr>
            <w:tcW w:w="1140" w:type="dxa"/>
            <w:shd w:val="clear" w:color="auto" w:fill="auto"/>
          </w:tcPr>
          <w:p w:rsidR="00F43377" w:rsidRDefault="00F43377" w:rsidP="00A66372">
            <w:pPr>
              <w:tabs>
                <w:tab w:val="left" w:pos="291"/>
              </w:tabs>
              <w:ind w:left="8" w:right="5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РППС в группах </w:t>
            </w:r>
          </w:p>
        </w:tc>
        <w:tc>
          <w:tcPr>
            <w:tcW w:w="7786" w:type="dxa"/>
            <w:shd w:val="clear" w:color="auto" w:fill="auto"/>
          </w:tcPr>
          <w:p w:rsidR="00F43377" w:rsidRDefault="00F43377" w:rsidP="00A66372">
            <w:pPr>
              <w:widowControl w:val="0"/>
              <w:tabs>
                <w:tab w:val="left" w:pos="415"/>
                <w:tab w:val="left" w:pos="10466"/>
              </w:tabs>
              <w:autoSpaceDE w:val="0"/>
              <w:autoSpaceDN w:val="0"/>
              <w:spacing w:after="0" w:line="240" w:lineRule="auto"/>
              <w:ind w:right="142" w:firstLine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8A">
              <w:rPr>
                <w:rFonts w:ascii="Times New Roman" w:hAnsi="Times New Roman" w:cs="Times New Roman"/>
                <w:sz w:val="24"/>
                <w:szCs w:val="24"/>
              </w:rPr>
              <w:t xml:space="preserve">В каждой возрастной группе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ДОУ 6 групп) </w:t>
            </w:r>
            <w:r w:rsidRPr="009D058A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предметная среда имеет свои отличительные особенности. Пространство каждой группы организовано в виде хорошо разграниченных зон (центров). </w:t>
            </w:r>
            <w:r w:rsidRPr="001D5013">
              <w:rPr>
                <w:rFonts w:ascii="Times New Roman" w:hAnsi="Times New Roman" w:cs="Times New Roman"/>
                <w:sz w:val="24"/>
                <w:szCs w:val="24"/>
              </w:rPr>
              <w:t>Оснащение центров меняется в связи с тематическим планированием</w:t>
            </w:r>
          </w:p>
        </w:tc>
        <w:tc>
          <w:tcPr>
            <w:tcW w:w="1842" w:type="dxa"/>
            <w:shd w:val="clear" w:color="auto" w:fill="auto"/>
          </w:tcPr>
          <w:p w:rsidR="00F43377" w:rsidRDefault="007B3E4C" w:rsidP="00A66372">
            <w:pPr>
              <w:ind w:righ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Приложения</w:t>
            </w:r>
            <w:r w:rsidR="00F43377">
              <w:rPr>
                <w:rFonts w:ascii="Times New Roman" w:hAnsi="Times New Roman" w:cs="Times New Roman"/>
              </w:rPr>
              <w:t xml:space="preserve"> 6-12</w:t>
            </w:r>
          </w:p>
        </w:tc>
      </w:tr>
    </w:tbl>
    <w:p w:rsidR="00F43377" w:rsidRDefault="00F43377" w:rsidP="00F43377">
      <w:pPr>
        <w:spacing w:before="100" w:beforeAutospacing="1" w:after="100" w:afterAutospacing="1" w:line="240" w:lineRule="auto"/>
        <w:jc w:val="center"/>
        <w:outlineLvl w:val="0"/>
        <w:rPr>
          <w:rFonts w:ascii="Helvetica" w:hAnsi="Helvetica" w:cs="Helvetica"/>
          <w:color w:val="333333"/>
        </w:rPr>
      </w:pPr>
    </w:p>
    <w:p w:rsidR="00F43377" w:rsidRDefault="00F43377" w:rsidP="00F43377">
      <w:pPr>
        <w:spacing w:before="100" w:beforeAutospacing="1" w:after="100" w:afterAutospacing="1" w:line="240" w:lineRule="auto"/>
        <w:jc w:val="center"/>
        <w:outlineLvl w:val="0"/>
        <w:rPr>
          <w:rFonts w:ascii="Helvetica" w:hAnsi="Helvetica" w:cs="Helvetica"/>
          <w:color w:val="333333"/>
        </w:rPr>
      </w:pPr>
    </w:p>
    <w:p w:rsidR="00F43377" w:rsidRDefault="00F43377" w:rsidP="00F43377">
      <w:pPr>
        <w:spacing w:before="100" w:beforeAutospacing="1" w:after="100" w:afterAutospacing="1" w:line="240" w:lineRule="auto"/>
        <w:jc w:val="center"/>
        <w:outlineLvl w:val="0"/>
        <w:rPr>
          <w:rFonts w:ascii="Helvetica" w:hAnsi="Helvetica" w:cs="Helvetica"/>
          <w:color w:val="333333"/>
        </w:rPr>
      </w:pPr>
    </w:p>
    <w:p w:rsidR="00F43377" w:rsidRDefault="00F43377" w:rsidP="00F43377">
      <w:pPr>
        <w:spacing w:before="100" w:beforeAutospacing="1" w:after="100" w:afterAutospacing="1" w:line="240" w:lineRule="auto"/>
        <w:jc w:val="center"/>
        <w:outlineLvl w:val="0"/>
        <w:rPr>
          <w:rFonts w:ascii="Helvetica" w:hAnsi="Helvetica" w:cs="Helvetica"/>
          <w:color w:val="333333"/>
        </w:rPr>
      </w:pPr>
    </w:p>
    <w:p w:rsidR="00F43377" w:rsidRDefault="00F43377" w:rsidP="00F43377">
      <w:pPr>
        <w:spacing w:before="100" w:beforeAutospacing="1" w:after="100" w:afterAutospacing="1" w:line="240" w:lineRule="auto"/>
        <w:jc w:val="center"/>
        <w:outlineLvl w:val="0"/>
        <w:rPr>
          <w:rFonts w:ascii="Helvetica" w:hAnsi="Helvetica" w:cs="Helvetica"/>
          <w:color w:val="333333"/>
        </w:rPr>
      </w:pPr>
    </w:p>
    <w:p w:rsidR="00F43377" w:rsidRPr="003B1061" w:rsidRDefault="00F43377" w:rsidP="007B3E4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7635"/>
          <w:kern w:val="36"/>
          <w:sz w:val="32"/>
          <w:szCs w:val="32"/>
        </w:rPr>
      </w:pPr>
      <w:r w:rsidRPr="009D058A">
        <w:rPr>
          <w:rFonts w:ascii="Helvetica" w:hAnsi="Helvetica" w:cs="Helvetica"/>
          <w:color w:val="333333"/>
        </w:rPr>
        <w:lastRenderedPageBreak/>
        <w:br/>
      </w:r>
      <w:r w:rsidRPr="00F43377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</w:rPr>
        <w:t>Доступность развивающей предметно-пространственной среды для детей с ОВЗ</w:t>
      </w:r>
    </w:p>
    <w:p w:rsidR="00F43377" w:rsidRPr="00DA6ACE" w:rsidRDefault="00F43377" w:rsidP="00F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ACE">
        <w:rPr>
          <w:rFonts w:ascii="Times New Roman" w:eastAsia="Times New Roman" w:hAnsi="Times New Roman" w:cs="Times New Roman"/>
          <w:sz w:val="24"/>
          <w:szCs w:val="24"/>
        </w:rPr>
        <w:t>При реализации инклюзивной практики необходимо осознавать, что появление в группе ребенка с ограниченными возможностями здоровья (далее — ОВЗ) требует внесения изменений в образовательный процесс. Осуществление таких изменений возможно при знании педагогами особенностей обучения и воспитания этой категории дошкольников. Для всех детей с ОВЗ имеются некоторые общие требования к обеспечению специальных условий.</w:t>
      </w:r>
    </w:p>
    <w:p w:rsidR="00F43377" w:rsidRPr="00DA6ACE" w:rsidRDefault="00F43377" w:rsidP="00F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ACE">
        <w:rPr>
          <w:rFonts w:ascii="Times New Roman" w:eastAsia="Times New Roman" w:hAnsi="Times New Roman" w:cs="Times New Roman"/>
          <w:sz w:val="24"/>
          <w:szCs w:val="24"/>
        </w:rPr>
        <w:t xml:space="preserve">Принимая в группу такого ребенка, </w:t>
      </w:r>
      <w:r w:rsidRPr="00DA6ACE">
        <w:rPr>
          <w:rFonts w:ascii="Times New Roman" w:eastAsia="Times New Roman" w:hAnsi="Times New Roman" w:cs="Times New Roman"/>
          <w:b/>
          <w:bCs/>
          <w:sz w:val="24"/>
          <w:szCs w:val="24"/>
        </w:rPr>
        <w:t>необходимо учитывать следующее</w:t>
      </w:r>
      <w:r w:rsidRPr="00DA6AC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43377" w:rsidRPr="00DA6ACE" w:rsidRDefault="00F43377" w:rsidP="00F4337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ACE">
        <w:rPr>
          <w:rFonts w:ascii="Times New Roman" w:eastAsia="Times New Roman" w:hAnsi="Times New Roman" w:cs="Times New Roman"/>
          <w:sz w:val="24"/>
          <w:szCs w:val="24"/>
        </w:rPr>
        <w:t>практически у всех детей, в отличие от нормально развивающихся сверстников, часто снижен темп речемыслительной деятельности, для них характерна повышенная утомляемость;</w:t>
      </w:r>
    </w:p>
    <w:p w:rsidR="00F43377" w:rsidRPr="00DA6ACE" w:rsidRDefault="00F43377" w:rsidP="00F4337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6ACE">
        <w:rPr>
          <w:rFonts w:ascii="Times New Roman" w:eastAsia="Times New Roman" w:hAnsi="Times New Roman" w:cs="Times New Roman"/>
          <w:sz w:val="24"/>
          <w:szCs w:val="24"/>
        </w:rPr>
        <w:t>у большинства детей нарушены коммуникативные навыки;</w:t>
      </w:r>
    </w:p>
    <w:p w:rsidR="00F43377" w:rsidRDefault="00F43377" w:rsidP="00F4337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6ACE">
        <w:rPr>
          <w:rFonts w:ascii="Times New Roman" w:eastAsia="Times New Roman" w:hAnsi="Times New Roman" w:cs="Times New Roman"/>
          <w:sz w:val="24"/>
          <w:szCs w:val="24"/>
        </w:rPr>
        <w:t xml:space="preserve">у многих наблюдаются такие особенности моторного развития, </w:t>
      </w:r>
      <w:proofErr w:type="gramStart"/>
      <w:r w:rsidRPr="00DA6ACE">
        <w:rPr>
          <w:rFonts w:ascii="Times New Roman" w:eastAsia="Times New Roman" w:hAnsi="Times New Roman" w:cs="Times New Roman"/>
          <w:sz w:val="24"/>
          <w:szCs w:val="24"/>
        </w:rPr>
        <w:t>как:</w:t>
      </w:r>
      <w:r w:rsidRPr="00DA6ACE">
        <w:rPr>
          <w:rFonts w:ascii="Times New Roman" w:eastAsia="Times New Roman" w:hAnsi="Times New Roman" w:cs="Times New Roman"/>
          <w:sz w:val="24"/>
          <w:szCs w:val="24"/>
        </w:rPr>
        <w:br/>
        <w:t>—</w:t>
      </w:r>
      <w:proofErr w:type="gramEnd"/>
      <w:r w:rsidRPr="00DA6ACE">
        <w:rPr>
          <w:rFonts w:ascii="Times New Roman" w:eastAsia="Times New Roman" w:hAnsi="Times New Roman" w:cs="Times New Roman"/>
          <w:sz w:val="24"/>
          <w:szCs w:val="24"/>
        </w:rPr>
        <w:t xml:space="preserve"> нарушения тонких движений (им трудно завязывать шнурки, пользоваться ножницами, раскрашивать, у них с трудом формируются графические навыки);</w:t>
      </w:r>
      <w:r w:rsidRPr="00DA6ACE">
        <w:rPr>
          <w:rFonts w:ascii="Times New Roman" w:eastAsia="Times New Roman" w:hAnsi="Times New Roman" w:cs="Times New Roman"/>
          <w:sz w:val="24"/>
          <w:szCs w:val="24"/>
        </w:rPr>
        <w:br/>
        <w:t>— нарушение равновесия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43377" w:rsidRPr="00DA6ACE" w:rsidRDefault="00F43377" w:rsidP="00F4337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6ACE">
        <w:rPr>
          <w:rFonts w:ascii="Times New Roman" w:eastAsia="Times New Roman" w:hAnsi="Times New Roman" w:cs="Times New Roman"/>
          <w:sz w:val="24"/>
          <w:szCs w:val="24"/>
        </w:rPr>
        <w:t>— из-за проблем зрительно-пространственной координации затруднительно участие в спортивных играх, особенно с мячом.</w:t>
      </w:r>
    </w:p>
    <w:p w:rsidR="00F43377" w:rsidRPr="00DA6ACE" w:rsidRDefault="00F43377" w:rsidP="00F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ACE">
        <w:rPr>
          <w:rFonts w:ascii="Times New Roman" w:eastAsia="Times New Roman" w:hAnsi="Times New Roman" w:cs="Times New Roman"/>
          <w:sz w:val="24"/>
          <w:szCs w:val="24"/>
        </w:rPr>
        <w:t>Таким образом, при включении в группу ребенка с ОВЗ необходимо создание таких условий, при которых обеспечиваются:</w:t>
      </w:r>
    </w:p>
    <w:p w:rsidR="00F43377" w:rsidRPr="00DA6ACE" w:rsidRDefault="00F43377" w:rsidP="00F4337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ACE">
        <w:rPr>
          <w:rFonts w:ascii="Times New Roman" w:eastAsia="Times New Roman" w:hAnsi="Times New Roman" w:cs="Times New Roman"/>
          <w:sz w:val="24"/>
          <w:szCs w:val="24"/>
        </w:rPr>
        <w:t>привлекательность развивающей предметно-пространственной среды для детей разного возраста (насыщение игрушками) как в группе, так и на прогулке. Например, если в старшей группе есть дети с интеллектуальными нарушениями, то в доступе для них должны быть игрушки предыдущей возрастной группы, в т. ч. такие, которые отражают реальные предметы окружающего мира, соответствуют жизненным ситуациям (купание, одевание, чаепитие, прогулка и др.);</w:t>
      </w:r>
    </w:p>
    <w:p w:rsidR="00F43377" w:rsidRPr="00DA6ACE" w:rsidRDefault="00F43377" w:rsidP="00F4337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ACE">
        <w:rPr>
          <w:rFonts w:ascii="Times New Roman" w:eastAsia="Times New Roman" w:hAnsi="Times New Roman" w:cs="Times New Roman"/>
          <w:sz w:val="24"/>
          <w:szCs w:val="24"/>
        </w:rPr>
        <w:t>присутствие второго взрослого на занятиях и в основных режимных моментах. Это помогает снять напряженность ситуаций, в которых ребенку требуются повышенные внимание и помощь;</w:t>
      </w:r>
    </w:p>
    <w:p w:rsidR="00F43377" w:rsidRPr="00DA6ACE" w:rsidRDefault="00F43377" w:rsidP="00F4337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ACE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в образовательной деятельности заданий </w:t>
      </w:r>
      <w:proofErr w:type="spellStart"/>
      <w:r w:rsidRPr="00DA6ACE">
        <w:rPr>
          <w:rFonts w:ascii="Times New Roman" w:eastAsia="Times New Roman" w:hAnsi="Times New Roman" w:cs="Times New Roman"/>
          <w:sz w:val="24"/>
          <w:szCs w:val="24"/>
        </w:rPr>
        <w:t>разноуровневого</w:t>
      </w:r>
      <w:proofErr w:type="spellEnd"/>
      <w:r w:rsidRPr="00DA6ACE">
        <w:rPr>
          <w:rFonts w:ascii="Times New Roman" w:eastAsia="Times New Roman" w:hAnsi="Times New Roman" w:cs="Times New Roman"/>
          <w:sz w:val="24"/>
          <w:szCs w:val="24"/>
        </w:rPr>
        <w:t xml:space="preserve"> содержания. Такая подача материала позволяет всем детям участвовать в образовательной деятельности;</w:t>
      </w:r>
    </w:p>
    <w:p w:rsidR="00F43377" w:rsidRPr="00DA6ACE" w:rsidRDefault="00F43377" w:rsidP="00F4337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ACE">
        <w:rPr>
          <w:rFonts w:ascii="Times New Roman" w:eastAsia="Times New Roman" w:hAnsi="Times New Roman" w:cs="Times New Roman"/>
          <w:sz w:val="24"/>
          <w:szCs w:val="24"/>
        </w:rPr>
        <w:t>упор в обучении и воспитании на сильные стороны ребенка. Когда педагог обращает внимание на прогресс, демонстрирует достижения детей, то у них появляется настойчивость в овладении новыми навыками, исчезает чувство беспомощности, появляется вера в себя;</w:t>
      </w:r>
    </w:p>
    <w:p w:rsidR="00F43377" w:rsidRPr="00DA6ACE" w:rsidRDefault="00F43377" w:rsidP="00F4337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ACE">
        <w:rPr>
          <w:rFonts w:ascii="Times New Roman" w:eastAsia="Times New Roman" w:hAnsi="Times New Roman" w:cs="Times New Roman"/>
          <w:sz w:val="24"/>
          <w:szCs w:val="24"/>
        </w:rPr>
        <w:t>недопустимость сравнения и соревнования детей друг с другом;</w:t>
      </w:r>
    </w:p>
    <w:p w:rsidR="00F43377" w:rsidRPr="00DA6ACE" w:rsidRDefault="00F43377" w:rsidP="00F4337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ACE">
        <w:rPr>
          <w:rFonts w:ascii="Times New Roman" w:eastAsia="Times New Roman" w:hAnsi="Times New Roman" w:cs="Times New Roman"/>
          <w:sz w:val="24"/>
          <w:szCs w:val="24"/>
        </w:rPr>
        <w:t>включение детей в помощь друг другу — общеизвестен факт, что большая часть наших знаний создается в обществе, т. е. мы учимся у своего непосредственного и ближайшего окружения, и дети могут многому научиться, помогая друг другу;</w:t>
      </w:r>
    </w:p>
    <w:p w:rsidR="00F43377" w:rsidRPr="00DA6ACE" w:rsidRDefault="00F43377" w:rsidP="00F4337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ACE">
        <w:rPr>
          <w:rFonts w:ascii="Times New Roman" w:eastAsia="Times New Roman" w:hAnsi="Times New Roman" w:cs="Times New Roman"/>
          <w:sz w:val="24"/>
          <w:szCs w:val="24"/>
        </w:rPr>
        <w:t>включение в структуру образовательного процесса специально организованных видов деятельности, направленных на развитие коммуникации;</w:t>
      </w:r>
    </w:p>
    <w:p w:rsidR="00F43377" w:rsidRPr="00DA6ACE" w:rsidRDefault="00F43377" w:rsidP="00F4337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ACE">
        <w:rPr>
          <w:rFonts w:ascii="Times New Roman" w:eastAsia="Times New Roman" w:hAnsi="Times New Roman" w:cs="Times New Roman"/>
          <w:sz w:val="24"/>
          <w:szCs w:val="24"/>
        </w:rPr>
        <w:t>создание безопасной предметной среды, в т. ч. на прогулке, — это важно для обеспечения свободы движений дошкольника;</w:t>
      </w:r>
    </w:p>
    <w:p w:rsidR="00F43377" w:rsidRPr="00DA6ACE" w:rsidRDefault="00F43377" w:rsidP="00F4337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ACE">
        <w:rPr>
          <w:rFonts w:ascii="Times New Roman" w:eastAsia="Times New Roman" w:hAnsi="Times New Roman" w:cs="Times New Roman"/>
          <w:sz w:val="24"/>
          <w:szCs w:val="24"/>
        </w:rPr>
        <w:t>обеспечение спокойного засыпания (балдахин над кроваткой, домик и т. д.) и возможности уединения для ребенка. Уголки уединения — это, прежде всего, ниша покоя, где ребенок чувствует себя защищенным и может заняться тем, что ему больше всего нравится, или просто отдохнуть.</w:t>
      </w:r>
    </w:p>
    <w:p w:rsidR="00D7114F" w:rsidRDefault="00D7114F"/>
    <w:sectPr w:rsidR="00D7114F" w:rsidSect="00F4337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8C5474"/>
    <w:multiLevelType w:val="multilevel"/>
    <w:tmpl w:val="4DEC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1574A8"/>
    <w:multiLevelType w:val="multilevel"/>
    <w:tmpl w:val="3198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533A84"/>
    <w:multiLevelType w:val="hybridMultilevel"/>
    <w:tmpl w:val="4A9A529E"/>
    <w:lvl w:ilvl="0" w:tplc="10642AA8">
      <w:start w:val="1"/>
      <w:numFmt w:val="decimal"/>
      <w:lvlText w:val="%1."/>
      <w:lvlJc w:val="left"/>
      <w:pPr>
        <w:ind w:left="564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D00628CC">
      <w:numFmt w:val="bullet"/>
      <w:lvlText w:val="•"/>
      <w:lvlJc w:val="left"/>
      <w:pPr>
        <w:ind w:left="1583" w:hanging="281"/>
      </w:pPr>
      <w:rPr>
        <w:rFonts w:hint="default"/>
      </w:rPr>
    </w:lvl>
    <w:lvl w:ilvl="2" w:tplc="6ADE4788">
      <w:numFmt w:val="bullet"/>
      <w:lvlText w:val="•"/>
      <w:lvlJc w:val="left"/>
      <w:pPr>
        <w:ind w:left="2603" w:hanging="281"/>
      </w:pPr>
      <w:rPr>
        <w:rFonts w:hint="default"/>
      </w:rPr>
    </w:lvl>
    <w:lvl w:ilvl="3" w:tplc="A2869D44">
      <w:numFmt w:val="bullet"/>
      <w:lvlText w:val="•"/>
      <w:lvlJc w:val="left"/>
      <w:pPr>
        <w:ind w:left="3623" w:hanging="281"/>
      </w:pPr>
      <w:rPr>
        <w:rFonts w:hint="default"/>
      </w:rPr>
    </w:lvl>
    <w:lvl w:ilvl="4" w:tplc="B0C4E368">
      <w:numFmt w:val="bullet"/>
      <w:lvlText w:val="•"/>
      <w:lvlJc w:val="left"/>
      <w:pPr>
        <w:ind w:left="4643" w:hanging="281"/>
      </w:pPr>
      <w:rPr>
        <w:rFonts w:hint="default"/>
      </w:rPr>
    </w:lvl>
    <w:lvl w:ilvl="5" w:tplc="AA0E4ED0">
      <w:numFmt w:val="bullet"/>
      <w:lvlText w:val="•"/>
      <w:lvlJc w:val="left"/>
      <w:pPr>
        <w:ind w:left="5663" w:hanging="281"/>
      </w:pPr>
      <w:rPr>
        <w:rFonts w:hint="default"/>
      </w:rPr>
    </w:lvl>
    <w:lvl w:ilvl="6" w:tplc="030E6766">
      <w:numFmt w:val="bullet"/>
      <w:lvlText w:val="•"/>
      <w:lvlJc w:val="left"/>
      <w:pPr>
        <w:ind w:left="6683" w:hanging="281"/>
      </w:pPr>
      <w:rPr>
        <w:rFonts w:hint="default"/>
      </w:rPr>
    </w:lvl>
    <w:lvl w:ilvl="7" w:tplc="3EFCB374">
      <w:numFmt w:val="bullet"/>
      <w:lvlText w:val="•"/>
      <w:lvlJc w:val="left"/>
      <w:pPr>
        <w:ind w:left="7703" w:hanging="281"/>
      </w:pPr>
      <w:rPr>
        <w:rFonts w:hint="default"/>
      </w:rPr>
    </w:lvl>
    <w:lvl w:ilvl="8" w:tplc="D98EDBE4">
      <w:numFmt w:val="bullet"/>
      <w:lvlText w:val="•"/>
      <w:lvlJc w:val="left"/>
      <w:pPr>
        <w:ind w:left="8723" w:hanging="281"/>
      </w:pPr>
      <w:rPr>
        <w:rFonts w:hint="default"/>
      </w:rPr>
    </w:lvl>
  </w:abstractNum>
  <w:abstractNum w:abstractNumId="3">
    <w:nsid w:val="367020D7"/>
    <w:multiLevelType w:val="multilevel"/>
    <w:tmpl w:val="16FC4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4A1F76"/>
    <w:multiLevelType w:val="multilevel"/>
    <w:tmpl w:val="640E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FD51FC"/>
    <w:multiLevelType w:val="multilevel"/>
    <w:tmpl w:val="D9B81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D11169"/>
    <w:multiLevelType w:val="hybridMultilevel"/>
    <w:tmpl w:val="53DA64D0"/>
    <w:lvl w:ilvl="0" w:tplc="E6FAA5B4">
      <w:numFmt w:val="bullet"/>
      <w:lvlText w:val="-"/>
      <w:lvlJc w:val="left"/>
      <w:pPr>
        <w:ind w:left="132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B8A07F2">
      <w:numFmt w:val="bullet"/>
      <w:lvlText w:val="•"/>
      <w:lvlJc w:val="left"/>
      <w:pPr>
        <w:ind w:left="2352" w:hanging="164"/>
      </w:pPr>
      <w:rPr>
        <w:rFonts w:hint="default"/>
      </w:rPr>
    </w:lvl>
    <w:lvl w:ilvl="2" w:tplc="10FE56C8">
      <w:numFmt w:val="bullet"/>
      <w:lvlText w:val="•"/>
      <w:lvlJc w:val="left"/>
      <w:pPr>
        <w:ind w:left="3384" w:hanging="164"/>
      </w:pPr>
      <w:rPr>
        <w:rFonts w:hint="default"/>
      </w:rPr>
    </w:lvl>
    <w:lvl w:ilvl="3" w:tplc="B6A4454C">
      <w:numFmt w:val="bullet"/>
      <w:lvlText w:val="•"/>
      <w:lvlJc w:val="left"/>
      <w:pPr>
        <w:ind w:left="4416" w:hanging="164"/>
      </w:pPr>
      <w:rPr>
        <w:rFonts w:hint="default"/>
      </w:rPr>
    </w:lvl>
    <w:lvl w:ilvl="4" w:tplc="0C128D32">
      <w:numFmt w:val="bullet"/>
      <w:lvlText w:val="•"/>
      <w:lvlJc w:val="left"/>
      <w:pPr>
        <w:ind w:left="5448" w:hanging="164"/>
      </w:pPr>
      <w:rPr>
        <w:rFonts w:hint="default"/>
      </w:rPr>
    </w:lvl>
    <w:lvl w:ilvl="5" w:tplc="308CD344">
      <w:numFmt w:val="bullet"/>
      <w:lvlText w:val="•"/>
      <w:lvlJc w:val="left"/>
      <w:pPr>
        <w:ind w:left="6480" w:hanging="164"/>
      </w:pPr>
      <w:rPr>
        <w:rFonts w:hint="default"/>
      </w:rPr>
    </w:lvl>
    <w:lvl w:ilvl="6" w:tplc="6A98A31E">
      <w:numFmt w:val="bullet"/>
      <w:lvlText w:val="•"/>
      <w:lvlJc w:val="left"/>
      <w:pPr>
        <w:ind w:left="7512" w:hanging="164"/>
      </w:pPr>
      <w:rPr>
        <w:rFonts w:hint="default"/>
      </w:rPr>
    </w:lvl>
    <w:lvl w:ilvl="7" w:tplc="31E6C012">
      <w:numFmt w:val="bullet"/>
      <w:lvlText w:val="•"/>
      <w:lvlJc w:val="left"/>
      <w:pPr>
        <w:ind w:left="8544" w:hanging="164"/>
      </w:pPr>
      <w:rPr>
        <w:rFonts w:hint="default"/>
      </w:rPr>
    </w:lvl>
    <w:lvl w:ilvl="8" w:tplc="FAD0A0AA">
      <w:numFmt w:val="bullet"/>
      <w:lvlText w:val="•"/>
      <w:lvlJc w:val="left"/>
      <w:pPr>
        <w:ind w:left="9576" w:hanging="164"/>
      </w:pPr>
      <w:rPr>
        <w:rFonts w:hint="default"/>
      </w:rPr>
    </w:lvl>
  </w:abstractNum>
  <w:abstractNum w:abstractNumId="7">
    <w:nsid w:val="4F7F0343"/>
    <w:multiLevelType w:val="multilevel"/>
    <w:tmpl w:val="7DC46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7"/>
  </w:num>
  <w:num w:numId="5">
    <w:abstractNumId w:val="1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377"/>
    <w:rsid w:val="00036452"/>
    <w:rsid w:val="00044CF0"/>
    <w:rsid w:val="000858FD"/>
    <w:rsid w:val="000B6299"/>
    <w:rsid w:val="000D3233"/>
    <w:rsid w:val="000E3906"/>
    <w:rsid w:val="00115BBF"/>
    <w:rsid w:val="00147893"/>
    <w:rsid w:val="001F3BB0"/>
    <w:rsid w:val="00224B3F"/>
    <w:rsid w:val="0028128C"/>
    <w:rsid w:val="00286D13"/>
    <w:rsid w:val="002A6C55"/>
    <w:rsid w:val="002C2344"/>
    <w:rsid w:val="002C321F"/>
    <w:rsid w:val="00317FF9"/>
    <w:rsid w:val="0037167A"/>
    <w:rsid w:val="003C2B00"/>
    <w:rsid w:val="00431C16"/>
    <w:rsid w:val="004D536E"/>
    <w:rsid w:val="004E2B88"/>
    <w:rsid w:val="004E559C"/>
    <w:rsid w:val="005057DF"/>
    <w:rsid w:val="00513F36"/>
    <w:rsid w:val="005408B2"/>
    <w:rsid w:val="00544B66"/>
    <w:rsid w:val="00572703"/>
    <w:rsid w:val="005852D4"/>
    <w:rsid w:val="005F6D1B"/>
    <w:rsid w:val="00663E58"/>
    <w:rsid w:val="006919AA"/>
    <w:rsid w:val="00692CF3"/>
    <w:rsid w:val="007209D3"/>
    <w:rsid w:val="007221EC"/>
    <w:rsid w:val="00762344"/>
    <w:rsid w:val="007B3E4C"/>
    <w:rsid w:val="007C2693"/>
    <w:rsid w:val="007F6259"/>
    <w:rsid w:val="008A67CE"/>
    <w:rsid w:val="00910D38"/>
    <w:rsid w:val="00913383"/>
    <w:rsid w:val="00913C9A"/>
    <w:rsid w:val="009246A5"/>
    <w:rsid w:val="00944110"/>
    <w:rsid w:val="009800FC"/>
    <w:rsid w:val="009A0DF3"/>
    <w:rsid w:val="009B00FE"/>
    <w:rsid w:val="009B7DD6"/>
    <w:rsid w:val="00A018F1"/>
    <w:rsid w:val="00A26002"/>
    <w:rsid w:val="00A36C02"/>
    <w:rsid w:val="00AA6312"/>
    <w:rsid w:val="00B262D8"/>
    <w:rsid w:val="00B62BD8"/>
    <w:rsid w:val="00B6518A"/>
    <w:rsid w:val="00B719F2"/>
    <w:rsid w:val="00B74E7F"/>
    <w:rsid w:val="00BA1B95"/>
    <w:rsid w:val="00BA6442"/>
    <w:rsid w:val="00C153A0"/>
    <w:rsid w:val="00C22CA0"/>
    <w:rsid w:val="00C51066"/>
    <w:rsid w:val="00C71273"/>
    <w:rsid w:val="00C84B11"/>
    <w:rsid w:val="00CB4B6C"/>
    <w:rsid w:val="00CF4BCF"/>
    <w:rsid w:val="00D3093D"/>
    <w:rsid w:val="00D7114F"/>
    <w:rsid w:val="00DA39DD"/>
    <w:rsid w:val="00E168ED"/>
    <w:rsid w:val="00E849CA"/>
    <w:rsid w:val="00EC10BA"/>
    <w:rsid w:val="00ED07B8"/>
    <w:rsid w:val="00F30491"/>
    <w:rsid w:val="00F325FF"/>
    <w:rsid w:val="00F33026"/>
    <w:rsid w:val="00F43377"/>
    <w:rsid w:val="00F479EB"/>
    <w:rsid w:val="00F56239"/>
    <w:rsid w:val="00F6016B"/>
    <w:rsid w:val="00F65E23"/>
    <w:rsid w:val="00FE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5BDC2D-CA5C-445A-9FC7-8EC683A7B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37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3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43377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F4337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325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325F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i536@yandex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3800</Words>
  <Characters>21661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cp:lastPrinted>2018-02-10T12:10:00Z</cp:lastPrinted>
  <dcterms:created xsi:type="dcterms:W3CDTF">2018-01-11T11:07:00Z</dcterms:created>
  <dcterms:modified xsi:type="dcterms:W3CDTF">2018-02-10T12:12:00Z</dcterms:modified>
</cp:coreProperties>
</file>