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4" w:rsidRPr="00BC1B04" w:rsidRDefault="00BC1B04" w:rsidP="00BC1B04">
      <w:pPr>
        <w:rPr>
          <w:rFonts w:ascii="Times New Roman" w:hAnsi="Times New Roman" w:cs="Times New Roman"/>
          <w:b/>
          <w:sz w:val="44"/>
          <w:szCs w:val="44"/>
        </w:rPr>
      </w:pPr>
      <w:r w:rsidRPr="00BC1B04">
        <w:rPr>
          <w:rFonts w:ascii="Times New Roman" w:hAnsi="Times New Roman" w:cs="Times New Roman"/>
          <w:b/>
          <w:sz w:val="44"/>
          <w:szCs w:val="44"/>
        </w:rPr>
        <w:t>Режим дня - основа здорового образа жизни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Рациональный (оптимальный) режим дня</w:t>
      </w:r>
      <w:r w:rsidRPr="00BC1B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B04">
        <w:rPr>
          <w:rFonts w:ascii="Times New Roman" w:hAnsi="Times New Roman" w:cs="Times New Roman"/>
          <w:sz w:val="28"/>
          <w:szCs w:val="28"/>
        </w:rPr>
        <w:t>– это организация всех видов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деятельности и отдыха в соответствии с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психофизиологическими особенностями и возможностями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организма.</w:t>
      </w:r>
    </w:p>
    <w:p w:rsidR="00BC1B04" w:rsidRPr="00BC1B04" w:rsidRDefault="00BC1B04" w:rsidP="00BC1B04">
      <w:pPr>
        <w:rPr>
          <w:rFonts w:ascii="Times New Roman" w:hAnsi="Times New Roman" w:cs="Times New Roman"/>
          <w:sz w:val="24"/>
          <w:szCs w:val="28"/>
        </w:rPr>
      </w:pPr>
      <w:r w:rsidRPr="00BC1B04">
        <w:rPr>
          <w:rFonts w:ascii="Times New Roman" w:hAnsi="Times New Roman" w:cs="Times New Roman"/>
          <w:sz w:val="24"/>
          <w:szCs w:val="28"/>
        </w:rPr>
        <w:t xml:space="preserve"> Неправильно понимать режим дня как жесткий распорядок дня </w:t>
      </w:r>
      <w:proofErr w:type="gramStart"/>
      <w:r w:rsidRPr="00BC1B04">
        <w:rPr>
          <w:rFonts w:ascii="Times New Roman" w:hAnsi="Times New Roman" w:cs="Times New Roman"/>
          <w:sz w:val="24"/>
          <w:szCs w:val="28"/>
        </w:rPr>
        <w:t>с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обязательным специальным повторением в строго установленное время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событий. Оптимальный дифференцированный оздоровительный режим –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это регулярно повторяющаяся деятельность, но не инертная, монотонная,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а динамическая, изменяющаяся в зависимости от воздействия среды.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Оздоровительный режим должен быть построен с учетом особенностей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соматического и нервно-психического здоровья детей,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1B04">
        <w:rPr>
          <w:rFonts w:ascii="Times New Roman" w:hAnsi="Times New Roman" w:cs="Times New Roman"/>
          <w:sz w:val="28"/>
          <w:szCs w:val="28"/>
        </w:rPr>
        <w:t>биоритмологического</w:t>
      </w:r>
      <w:proofErr w:type="spellEnd"/>
      <w:r w:rsidRPr="00BC1B04">
        <w:rPr>
          <w:rFonts w:ascii="Times New Roman" w:hAnsi="Times New Roman" w:cs="Times New Roman"/>
          <w:sz w:val="28"/>
          <w:szCs w:val="28"/>
        </w:rPr>
        <w:t xml:space="preserve"> профиля, возрастных различий, эмоционального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состояния и других внутренних и внешних факторов, оказывающих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воздействие на организм ребенка.</w:t>
      </w:r>
    </w:p>
    <w:p w:rsidR="00BC1B04" w:rsidRPr="00BC1B04" w:rsidRDefault="00BC1B04" w:rsidP="00BC1B04">
      <w:pPr>
        <w:rPr>
          <w:rFonts w:ascii="Times New Roman" w:hAnsi="Times New Roman" w:cs="Times New Roman"/>
          <w:b/>
          <w:sz w:val="28"/>
          <w:szCs w:val="28"/>
        </w:rPr>
      </w:pPr>
      <w:r w:rsidRPr="00BC1B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C1B04">
        <w:rPr>
          <w:rFonts w:ascii="Times New Roman" w:hAnsi="Times New Roman" w:cs="Times New Roman"/>
          <w:b/>
          <w:sz w:val="28"/>
          <w:szCs w:val="28"/>
        </w:rPr>
        <w:t>Принципы организации рационального режима дня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1. Соблюдение стройной системы стереотипно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повторяющихся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режимных моментов: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времени приема пищи;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продолжительности дневного (1,5 – 2 часа) и ночного (10-11 часов)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сна; времени укладывания на сон;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общей длительности ежедневного пребывания ребенка на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свежем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B04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(до 4-5 часов).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B04">
        <w:rPr>
          <w:rFonts w:ascii="Times New Roman" w:hAnsi="Times New Roman" w:cs="Times New Roman"/>
          <w:sz w:val="28"/>
          <w:szCs w:val="28"/>
        </w:rPr>
        <w:t>Остальные компоненты режима могут быть динамическими. Такой режим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способствует развитию у детей хорошей адаптации (приспособлении)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lastRenderedPageBreak/>
        <w:t>меняющимся условиям.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2. Организация режима дня в соответствии с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околосуточными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>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недельными и сезонными ритмами, появления которых составляют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1B04">
        <w:rPr>
          <w:rFonts w:ascii="Times New Roman" w:hAnsi="Times New Roman" w:cs="Times New Roman"/>
          <w:sz w:val="28"/>
          <w:szCs w:val="28"/>
        </w:rPr>
        <w:t>биоритмологический</w:t>
      </w:r>
      <w:proofErr w:type="spellEnd"/>
      <w:r w:rsidRPr="00BC1B04">
        <w:rPr>
          <w:rFonts w:ascii="Times New Roman" w:hAnsi="Times New Roman" w:cs="Times New Roman"/>
          <w:sz w:val="28"/>
          <w:szCs w:val="28"/>
        </w:rPr>
        <w:t xml:space="preserve"> профиль ребенка.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Околосуточные ритмы проявляются в динамике умственной и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физической работоспособности в течение дня, эмоциональной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реактивности детей с последующим их разделением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представителей преимущественно «утреннего» («жаворонки») или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«Вечернего» («совы») типов и </w:t>
      </w:r>
      <w:proofErr w:type="spellStart"/>
      <w:r w:rsidRPr="00BC1B04">
        <w:rPr>
          <w:rFonts w:ascii="Times New Roman" w:hAnsi="Times New Roman" w:cs="Times New Roman"/>
          <w:sz w:val="28"/>
          <w:szCs w:val="28"/>
        </w:rPr>
        <w:t>аритмиков</w:t>
      </w:r>
      <w:proofErr w:type="spellEnd"/>
      <w:r w:rsidRPr="00BC1B04">
        <w:rPr>
          <w:rFonts w:ascii="Times New Roman" w:hAnsi="Times New Roman" w:cs="Times New Roman"/>
          <w:sz w:val="28"/>
          <w:szCs w:val="28"/>
        </w:rPr>
        <w:t xml:space="preserve"> с высокой или низкой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работоспособностью в течение дня. С учетом проявления 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околосуточных ритмов рекомендуется строить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процесс.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B04">
        <w:rPr>
          <w:rFonts w:ascii="Times New Roman" w:hAnsi="Times New Roman" w:cs="Times New Roman"/>
          <w:sz w:val="28"/>
          <w:szCs w:val="28"/>
        </w:rPr>
        <w:t>Недельные ритмы проявляются в недельной динамике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B04">
        <w:rPr>
          <w:rFonts w:ascii="Times New Roman" w:hAnsi="Times New Roman" w:cs="Times New Roman"/>
          <w:sz w:val="28"/>
          <w:szCs w:val="28"/>
        </w:rPr>
        <w:t>работоспособности детей (например, дни высокой умственной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работоспособности – вторник и среда, следовательно, занятия,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B04">
        <w:rPr>
          <w:rFonts w:ascii="Times New Roman" w:hAnsi="Times New Roman" w:cs="Times New Roman"/>
          <w:sz w:val="28"/>
          <w:szCs w:val="28"/>
        </w:rPr>
        <w:t>требующие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усиленных умственных затрат, рекомендуется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планировать в эти дни; четверг – день, когда в организме ребенка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наступает пик психофизиологической усталости, следовательно,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этот день следует отвести для развлечений, экскурсий и т.п.)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Сезонные ритмы играют важную роль в определении состояния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здоровья детей. Ряд исследований показал, что рост числа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респираторных заболеваний осенью и весной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с нарушением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слаженности ритмов и, как следствие этого, со снижением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устойчивости организма к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болезнетворных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воздействиям.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В период биологической весны значительно возрастает амплитуда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lastRenderedPageBreak/>
        <w:t>биоритмов большинства функций организма, т.к. весной резко ускоряется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ход внешних астрологических часов: увеличивается продолжительность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светового дня, солнечная активность, напряжение магнитного поля Земли.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Внутренние биологические часы детского организма активно реагируют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на это: резко увеличивается амплитуда большинства биоритмов,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следствием чего являются повышение возбудимости нервной системы,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сокращение количества гормонов эндокринных желез и желудочно-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кишечного тракта. Весной организм становится как бы разлаженным,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поскольку происходит столь резкая эндокринная перестройка. Ребенок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становится менее устойчивым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различным неблагоприятным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воздействиям, в том числе к перепадам погоды. Все это в конечном итоге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ведет к снижению иммунитета, к подъему различного рада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воспалительных заболеваний верхних дыхательных путей и легких,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заболеваний желудочно-кишечного тракта.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Следовательно, при организации образовательного процесса в ДОУ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необходимо варьировать объем умственных и физических нагрузок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каждого ребенка в соответствии с его состоянием здоровья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различные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сезоны года.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Построение образовательного процесса (который приходится на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период бодрствования) на основе физиологических закономерностей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изменения работоспособности ребенка.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Психофизиологическая основа рациональной организации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B04">
        <w:rPr>
          <w:rFonts w:ascii="Times New Roman" w:hAnsi="Times New Roman" w:cs="Times New Roman"/>
          <w:sz w:val="28"/>
          <w:szCs w:val="28"/>
        </w:rPr>
        <w:t xml:space="preserve">образовательного процесса – работоспособность (когда организм ребенка 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затрачивает максимум энергии и, экономно ее расходует, достигает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поставленной цели).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lastRenderedPageBreak/>
        <w:t xml:space="preserve"> Признаками высокой работоспособности у ребенка могут быть: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желание ребенка работать самостоятельно;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умение концентрировать внимание;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B04">
        <w:rPr>
          <w:rFonts w:ascii="Times New Roman" w:hAnsi="Times New Roman" w:cs="Times New Roman"/>
          <w:sz w:val="28"/>
          <w:szCs w:val="28"/>
        </w:rPr>
        <w:t xml:space="preserve"> умение принимать, удерживать и добиваться поставленной цели.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В соответствии с влиянием околосуточных ритмов на организм ребенка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динамика его работоспособности в течение дня изменяется. Подъем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работоспособности наблюдается с 9 до 12 часов дня и с 16 до 18 часов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вечера (временные промежутки индивидуальны). Индивидуальные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особенности работоспособности определяются физическим развитием,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функциональным состоянием организма,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особенностями ВНД, состоянием здоровья, эмоциональным состоянием.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Ослабленные дети имеют низкий уровень работоспособности,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повышенную утомляемость.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Группы детей по уровням работоспособности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(с учетом индивидуальных особенностей нервной системы)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1. Дети с сильным, уравновешенным подвижным типом нервной системы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(сангвинический тип темперамента) – дети, которые обычно имеют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повышенную активность: они энергично, легко и быстро включаются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работу, внимательно слушают, легко переключаются на новое дело,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новый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вид деятельности и могут достаточно долго работать, не утомляясь.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2. Дети с сильным неуравновешенным, инертным типом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системы (холерический тип темперамента) – дети нетерпеливы,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несдержанные, труднее переключаются на новый вид деятельности; если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будут заинтересованы – могут работать долго, если нет – отключаются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мгновенно; работоспособность у таких детей очень неустойчива и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lastRenderedPageBreak/>
        <w:t>полностью зависит от мотивации.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3. Дети с сильным, уравновешенным, инертным типом нервной системы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(флегматический тип темперамента) – эти дети медленно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сосредотачивают свое внимание, трудно и долго включаются в работу, а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включившись, работают долго и упорно, но не могут быстро переключить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внимание с одного вида деятельности на другой.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Дети со слабым типом нервной системы (меланхолический тип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темперамента) - они робки, медлительны, малейшие затруднения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отвлекают их, не умеют работать, не отвлекаясь, быстро утомляются,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динамика работоспособности очень низкая.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Условное разделение детей по уровням работоспособности позволит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педагогу в процессе совместных занятий подобрать индивидуально –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дифференцированные нагрузки для каждого ребенка.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 Таким образом, рациональный режим дня необходимо рассматривать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как приурочивание, налаживание, настройку биоритмов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растущего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организма применительно к конкретным условиям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среды. Оздоровительный режим включает в себя достаточную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умственную нагрузку и преобладание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эмоциональных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впечатлений.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Признаки правильно составленного режима дня: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1. Отсутствие у ребенка отрицательных эмоций (плача, капризов и др.)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Ребенок спокойно переходит из одного состояния в другое (от</w:t>
      </w:r>
      <w:proofErr w:type="gramEnd"/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 xml:space="preserve">бодрствования ко сну </w:t>
      </w:r>
      <w:proofErr w:type="gramStart"/>
      <w:r w:rsidRPr="00BC1B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1B04">
        <w:rPr>
          <w:rFonts w:ascii="Times New Roman" w:hAnsi="Times New Roman" w:cs="Times New Roman"/>
          <w:sz w:val="28"/>
          <w:szCs w:val="28"/>
        </w:rPr>
        <w:t xml:space="preserve"> наоборот), от одного вида деятельности к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другому;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3. У ребенка хороший аппетит, глубокий сон;</w:t>
      </w:r>
    </w:p>
    <w:p w:rsidR="00BC1B04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lastRenderedPageBreak/>
        <w:t>4. Ребенок принимает активное участие во всех режимных процессах и</w:t>
      </w:r>
    </w:p>
    <w:p w:rsidR="00E67862" w:rsidRPr="00BC1B04" w:rsidRDefault="00BC1B04" w:rsidP="00BC1B04">
      <w:pPr>
        <w:rPr>
          <w:rFonts w:ascii="Times New Roman" w:hAnsi="Times New Roman" w:cs="Times New Roman"/>
          <w:sz w:val="28"/>
          <w:szCs w:val="28"/>
        </w:rPr>
      </w:pPr>
      <w:r w:rsidRPr="00BC1B04">
        <w:rPr>
          <w:rFonts w:ascii="Times New Roman" w:hAnsi="Times New Roman" w:cs="Times New Roman"/>
          <w:sz w:val="28"/>
          <w:szCs w:val="28"/>
        </w:rPr>
        <w:t>положительно к ним относится.</w:t>
      </w:r>
      <w:bookmarkStart w:id="0" w:name="_GoBack"/>
      <w:bookmarkEnd w:id="0"/>
    </w:p>
    <w:sectPr w:rsidR="00E67862" w:rsidRPr="00B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5"/>
    <w:rsid w:val="00BC1B04"/>
    <w:rsid w:val="00E67862"/>
    <w:rsid w:val="00F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2018-01-14T13:04:00Z</dcterms:created>
  <dcterms:modified xsi:type="dcterms:W3CDTF">2018-01-14T13:07:00Z</dcterms:modified>
</cp:coreProperties>
</file>