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C0" w:rsidRDefault="007B7CC0" w:rsidP="007B7CC0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Тема:   «В морское путешествие отправимся, друзья!»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Образовательная область:</w:t>
      </w:r>
      <w:r>
        <w:rPr>
          <w:rStyle w:val="c3"/>
          <w:color w:val="000000"/>
          <w:sz w:val="28"/>
          <w:szCs w:val="28"/>
        </w:rPr>
        <w:t xml:space="preserve"> Познавательное развитие. 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Интеграция образовательных областей:</w:t>
      </w:r>
      <w:r>
        <w:rPr>
          <w:rStyle w:val="c3"/>
          <w:color w:val="000000"/>
          <w:sz w:val="28"/>
          <w:szCs w:val="28"/>
        </w:rPr>
        <w:t> образовательная область «Речевое развитие», образовательная область «Социально-коммуникативное развитие»,  образовательная область «Физическое развитие», образовательная область «Художественно-эстетическое развитие».</w:t>
      </w:r>
      <w:proofErr w:type="gramEnd"/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Программное содержание: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Цель: </w:t>
      </w:r>
      <w:r>
        <w:rPr>
          <w:rStyle w:val="c3"/>
          <w:color w:val="000000"/>
          <w:sz w:val="28"/>
          <w:szCs w:val="28"/>
        </w:rPr>
        <w:t>Закрепление математических знаний в игровой форме: морское путешествие на острова.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Образовательные задачи</w:t>
      </w:r>
      <w:r>
        <w:rPr>
          <w:rStyle w:val="c3"/>
          <w:color w:val="000000"/>
          <w:sz w:val="28"/>
          <w:szCs w:val="28"/>
        </w:rPr>
        <w:t>: формировать умение находить называть известные геометрические фигуры, находить похожие фигуры по форме и цвету. Познакомить с полукругом. Закрепить счет в пределах 5, учить соотносить количество с цифрой, упражнять в порядковом счёте. Закреплять практические навыки измерения объёма двух ёмкостей с помощью одной мерки, ориентировку в пространстве на своём теле, параметры величины «длинный – короткий».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Развивающие задачи:</w:t>
      </w:r>
      <w:r>
        <w:rPr>
          <w:rStyle w:val="c3"/>
          <w:color w:val="000000"/>
          <w:sz w:val="28"/>
          <w:szCs w:val="28"/>
        </w:rPr>
        <w:t> развивать память, мышление, речь.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Воспитывающие задачи:</w:t>
      </w:r>
      <w:r>
        <w:rPr>
          <w:rStyle w:val="c3"/>
          <w:color w:val="000000"/>
          <w:sz w:val="28"/>
          <w:szCs w:val="28"/>
        </w:rPr>
        <w:t> воспитывать активность, познавательный интерес,  самостоятельность.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Демонстрационный материал: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морской транспорт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«змея» с изображением на спине геометрических фигур.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кукла «Айболит»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- 5 </w:t>
      </w:r>
      <w:proofErr w:type="gramStart"/>
      <w:r>
        <w:rPr>
          <w:rStyle w:val="c3"/>
          <w:color w:val="000000"/>
          <w:sz w:val="28"/>
          <w:szCs w:val="28"/>
        </w:rPr>
        <w:t>игрушек-зверюшек</w:t>
      </w:r>
      <w:proofErr w:type="gramEnd"/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цифры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два одинаковых по объёму, но разные по ширине и высоте ведра с водой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- 1ведёрко для измерения объёма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Раздаточный материал</w:t>
      </w:r>
      <w:r>
        <w:rPr>
          <w:rStyle w:val="c3"/>
          <w:color w:val="000000"/>
          <w:sz w:val="28"/>
          <w:szCs w:val="28"/>
        </w:rPr>
        <w:t>: геометрические фигуры.</w:t>
      </w:r>
    </w:p>
    <w:p w:rsidR="007B7CC0" w:rsidRDefault="007B7CC0" w:rsidP="007B7CC0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Ход НОД:</w:t>
      </w:r>
    </w:p>
    <w:p w:rsidR="007B7CC0" w:rsidRDefault="007B7CC0" w:rsidP="007B7CC0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I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 w:rsidRPr="007B7CC0">
        <w:rPr>
          <w:rStyle w:val="c4"/>
          <w:bCs/>
          <w:color w:val="000000"/>
          <w:sz w:val="28"/>
          <w:szCs w:val="28"/>
          <w:u w:val="single"/>
        </w:rPr>
        <w:t>Воспитатель</w:t>
      </w:r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- Ребята, мы с вами сейчас отправимся в увлекательное морское путешествие.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Вот наш корабль, посмотрите какой он большой,  все поместимся, вместе веселей путешествовать, тем более что во время путешествия с нами могут случиться невероятные приключения</w:t>
      </w:r>
      <w:proofErr w:type="gramStart"/>
      <w:r>
        <w:rPr>
          <w:rStyle w:val="c3"/>
          <w:color w:val="000000"/>
          <w:sz w:val="28"/>
          <w:szCs w:val="28"/>
        </w:rPr>
        <w:t>.</w:t>
      </w:r>
      <w:r w:rsidR="00F21FE0">
        <w:rPr>
          <w:rStyle w:val="c3"/>
          <w:color w:val="000000"/>
          <w:sz w:val="28"/>
          <w:szCs w:val="28"/>
        </w:rPr>
        <w:t xml:space="preserve"> </w:t>
      </w:r>
      <w:proofErr w:type="gramEnd"/>
      <w:r w:rsidR="00F21FE0">
        <w:rPr>
          <w:rStyle w:val="c3"/>
          <w:color w:val="000000"/>
          <w:sz w:val="28"/>
          <w:szCs w:val="28"/>
        </w:rPr>
        <w:t>(Корабль можете сделать дома из подручных материалов)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Вы готовы к отплытию? Тогда получите билеты на кораблик.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(Раздаю детям цветные геометрические фигуры)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Теперь вы юнги, а я ваш капитан.  (Звучит гудок корабля) Поплыли в море! (музыкальное сопровождение «В морское путешествие отправимся друзья!»)</w:t>
      </w:r>
    </w:p>
    <w:p w:rsidR="007B7CC0" w:rsidRDefault="007B7CC0" w:rsidP="007B7CC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II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Вот наш первый остров. Посмотрим, какое задание он нам приготовил.  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Нас на этом острове встречают две змеи. </w:t>
      </w:r>
      <w:proofErr w:type="gramStart"/>
      <w:r>
        <w:rPr>
          <w:rStyle w:val="c3"/>
          <w:color w:val="000000"/>
          <w:sz w:val="28"/>
          <w:szCs w:val="28"/>
        </w:rPr>
        <w:t>Давайте мы их сравним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Дети приходят к выводу, что змеи отличаются размером. Закрепляем понятия «</w:t>
      </w:r>
      <w:proofErr w:type="gramStart"/>
      <w:r>
        <w:rPr>
          <w:rStyle w:val="c3"/>
          <w:color w:val="000000"/>
          <w:sz w:val="28"/>
          <w:szCs w:val="28"/>
        </w:rPr>
        <w:t>длинный</w:t>
      </w:r>
      <w:proofErr w:type="gramEnd"/>
      <w:r>
        <w:rPr>
          <w:rStyle w:val="c3"/>
          <w:color w:val="000000"/>
          <w:sz w:val="28"/>
          <w:szCs w:val="28"/>
        </w:rPr>
        <w:t xml:space="preserve"> – короткий»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Змея длинная не простая, она сейчас проверит ваши билеты. Обратите внимание, что изображено на спине у змеи?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(Геометрические фигуры)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</w:t>
      </w:r>
      <w:r w:rsidRPr="007B7CC0">
        <w:rPr>
          <w:rStyle w:val="c3"/>
          <w:color w:val="000000"/>
          <w:sz w:val="28"/>
          <w:szCs w:val="28"/>
          <w:u w:val="single"/>
        </w:rPr>
        <w:t>Змея:</w:t>
      </w:r>
      <w:r>
        <w:rPr>
          <w:rStyle w:val="c3"/>
          <w:color w:val="000000"/>
          <w:sz w:val="28"/>
          <w:szCs w:val="28"/>
        </w:rPr>
        <w:t xml:space="preserve"> Я вас не пропущу дальше в путешествие, пока не проверю ваши билеты. Какие фигуры изображены на моей спине!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 w:rsidRPr="007B7CC0">
        <w:rPr>
          <w:rStyle w:val="c3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 xml:space="preserve">: Ребята, давайте </w:t>
      </w:r>
      <w:proofErr w:type="gramStart"/>
      <w:r>
        <w:rPr>
          <w:rStyle w:val="c3"/>
          <w:color w:val="000000"/>
          <w:sz w:val="28"/>
          <w:szCs w:val="28"/>
        </w:rPr>
        <w:t>посмотрим какие геометрические фигуры мы видим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(Дети называют все геометрические фигуры, которые изображены на спине змеи)  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 w:rsidRPr="007B7CC0">
        <w:rPr>
          <w:rStyle w:val="c3"/>
          <w:color w:val="000000"/>
          <w:sz w:val="28"/>
          <w:szCs w:val="28"/>
          <w:u w:val="single"/>
        </w:rPr>
        <w:t>Змея</w:t>
      </w:r>
      <w:r>
        <w:rPr>
          <w:rStyle w:val="c3"/>
          <w:color w:val="000000"/>
          <w:sz w:val="28"/>
          <w:szCs w:val="28"/>
        </w:rPr>
        <w:t>: а теперь вы должны свои «билетики» положить радом с такой же геометрической фигурой, как у меня на спине.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Обращаю внимание детей на новую геометрическую фигуру </w:t>
      </w:r>
      <w:r w:rsidRPr="007B7CC0">
        <w:rPr>
          <w:rStyle w:val="c3"/>
          <w:b/>
          <w:color w:val="000000"/>
          <w:sz w:val="28"/>
          <w:szCs w:val="28"/>
        </w:rPr>
        <w:t>«полукруг</w:t>
      </w:r>
      <w:r>
        <w:rPr>
          <w:rStyle w:val="c3"/>
          <w:color w:val="000000"/>
          <w:sz w:val="28"/>
          <w:szCs w:val="28"/>
        </w:rPr>
        <w:t>», используя ножницы, показываю, как получается из круга два полукруга. Закрепляем название фигуры: полукруг.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 w:rsidRPr="007B7CC0">
        <w:rPr>
          <w:rStyle w:val="c3"/>
          <w:color w:val="000000"/>
          <w:sz w:val="28"/>
          <w:szCs w:val="28"/>
          <w:u w:val="single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Молодцы, ребята, справились с заданием. Звучит гудок корабля, и мы плывем дальше. Выходим в открытое море. Сейчас мы немного поиграем.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Физкультминутка в корабле под музыкальное сопровождение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 морское путешествие отправимся друзья! </w:t>
      </w:r>
      <w:r>
        <w:rPr>
          <w:rStyle w:val="c15"/>
          <w:color w:val="000000"/>
          <w:sz w:val="20"/>
          <w:szCs w:val="20"/>
        </w:rPr>
        <w:t>(хлопаем в ладоши)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Увидим, неизвестные мы бухты и моря </w:t>
      </w:r>
      <w:r>
        <w:rPr>
          <w:rStyle w:val="c15"/>
          <w:color w:val="000000"/>
          <w:sz w:val="20"/>
          <w:szCs w:val="20"/>
        </w:rPr>
        <w:t>(прикладываем руку козырьком ко лбу, наклоны)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Пройдём по океанам   </w:t>
      </w:r>
      <w:r>
        <w:rPr>
          <w:rStyle w:val="c15"/>
          <w:color w:val="000000"/>
          <w:sz w:val="20"/>
          <w:szCs w:val="20"/>
        </w:rPr>
        <w:t>(шагаем на месте)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Рукой помашем странам </w:t>
      </w:r>
      <w:r>
        <w:rPr>
          <w:rStyle w:val="c15"/>
          <w:color w:val="000000"/>
          <w:sz w:val="20"/>
          <w:szCs w:val="20"/>
        </w:rPr>
        <w:t>(приветственные взмахи руками)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 отважным капитаном нам штормы нипочём! </w:t>
      </w:r>
      <w:r>
        <w:rPr>
          <w:rStyle w:val="c15"/>
          <w:color w:val="000000"/>
          <w:sz w:val="20"/>
          <w:szCs w:val="20"/>
        </w:rPr>
        <w:t>(прыжки на месте)</w:t>
      </w:r>
    </w:p>
    <w:p w:rsidR="007B7CC0" w:rsidRDefault="007B7CC0" w:rsidP="007B7CC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III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Молодцы, ребята. Всем внимание, вот мы и приплыли на следующий остров.  А тут живёт доктор Айболит.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Поздоровайтесь с ним!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Ребята, а кого лечит доктор Айболит? (Зверей)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Добрый доктор Айболит, он под деревом сидит,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Приходи к нему лечиться и корова и волчица,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И жучок, и червячок и медведица.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Всех излечит, исцелит добрый доктор Айболит!  (К.Чуковский)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Какие звери пришли к доктору Айболиту? (Рядом с Айболитом расположены 5 игрушечных зверей, дети называют их)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Кто первый? (Лев) Какая по порядку обезьяна? (вторая) Кто третий?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Дети называют порядковым счётом всех зверей.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сейчас игра «Найди нужную цифру» каждому животному необходимо найти соответствующую прямому счёту цифру. ( Дети в разброс находят каждому животному нужную цифру)  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Игра «Кого не стало?» (Дети закрывают глаза, воспитатель прячет одну из игрушек, ребята должны назвать, кого не стало, и каким по порядку она стояла)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Предлагаю Музыкальную разминку - игра «У жирафов пятна!»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У жирафов пятна пятнышки везде: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лбу, ушах, на шее, на локтях,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есть на носах, на животах, коленях и носках.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У слонов есть складки, складочки везде: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лбу, ушах, на шее, на локтях, есть на носах,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животах, коленях и носках.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У котяток шёрстка шёрсточка везде: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лбу, ушах, на шее, на локтях, есть на носах,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на животах, коленях и носках.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А у зебры есть полоски, есть </w:t>
      </w:r>
      <w:proofErr w:type="spellStart"/>
      <w:r>
        <w:rPr>
          <w:rStyle w:val="c3"/>
          <w:color w:val="000000"/>
          <w:sz w:val="28"/>
          <w:szCs w:val="28"/>
        </w:rPr>
        <w:t>полосочки</w:t>
      </w:r>
      <w:proofErr w:type="spellEnd"/>
      <w:r>
        <w:rPr>
          <w:rStyle w:val="c3"/>
          <w:color w:val="000000"/>
          <w:sz w:val="28"/>
          <w:szCs w:val="28"/>
        </w:rPr>
        <w:t xml:space="preserve"> везде: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на лбу, ушах, на шее, на локтях, есть на носах,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на животах, коленях и носках.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(Дети показывают на своём теле)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-Молодцы! Справились с заданием! Давайте попрощаемся с Айболитом и его друзьями. А мы плывем дальше.</w:t>
      </w:r>
    </w:p>
    <w:p w:rsidR="007B7CC0" w:rsidRDefault="007B7CC0" w:rsidP="007B7CC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IV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Молодцы ребята! Все справились с заданием. Звучит гудок. Плывем дальше.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Обратите внимание, вы слышите? (звучит фонограмма шторма). Начался шторм и сильный дождь! Хорошо, что он быстро закончился,  но наш кораблик немного наполнился водой.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У меня есть два ведра</w:t>
      </w:r>
      <w:r w:rsidR="000E4990">
        <w:rPr>
          <w:rStyle w:val="c3"/>
          <w:color w:val="000000"/>
          <w:sz w:val="28"/>
          <w:szCs w:val="28"/>
        </w:rPr>
        <w:t xml:space="preserve"> (кастрюли, кружки)</w:t>
      </w:r>
      <w:r>
        <w:rPr>
          <w:rStyle w:val="c3"/>
          <w:color w:val="000000"/>
          <w:sz w:val="28"/>
          <w:szCs w:val="28"/>
        </w:rPr>
        <w:t>, давайте соберём воду с корабля, чтобы мы могли дальше плыть.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Воспитатель достаёт два ведра</w:t>
      </w:r>
      <w:r w:rsidR="000E4990">
        <w:rPr>
          <w:rStyle w:val="c3"/>
          <w:color w:val="000000"/>
          <w:sz w:val="28"/>
          <w:szCs w:val="28"/>
        </w:rPr>
        <w:t xml:space="preserve"> (кастрюли, кружки)</w:t>
      </w:r>
      <w:r>
        <w:rPr>
          <w:rStyle w:val="c3"/>
          <w:color w:val="000000"/>
          <w:sz w:val="28"/>
          <w:szCs w:val="28"/>
        </w:rPr>
        <w:t xml:space="preserve"> воды одинаковых по объёму, но разных по форме. – Ребята, как вы думаете, в каком ведре воды больше? (Варианты детей)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Предлагаю вам узнать, сколько воды в каждом ведре при помощи измерения одним ведёрком.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Вместе с воспитателем дети решают, что жидкость из каждого ведра надо измерить меркой, сравнить количество мерок.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 результате измерения дети приходят к выводу, что объём воды в ведрах можно измерить только одинаковыми мерками.</w:t>
      </w:r>
    </w:p>
    <w:p w:rsidR="007B7CC0" w:rsidRDefault="007B7CC0" w:rsidP="007B7CC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Дети: ведра одинаковые, потому что в каждом их них было по 4 мерных ведёрка. Их объём был одинаковый, несмотря на видимую разницу.</w:t>
      </w:r>
    </w:p>
    <w:p w:rsidR="007B7CC0" w:rsidRDefault="007B7CC0" w:rsidP="000E499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А сейчас мы возвращаемся в наш кораблик, чтобы вернуться в наш любимый детский са</w:t>
      </w:r>
      <w:r w:rsidR="000E4990">
        <w:rPr>
          <w:rStyle w:val="c3"/>
          <w:color w:val="000000"/>
          <w:sz w:val="28"/>
          <w:szCs w:val="28"/>
        </w:rPr>
        <w:t>д.</w:t>
      </w:r>
    </w:p>
    <w:p w:rsidR="00F21FE0" w:rsidRDefault="007B7CC0" w:rsidP="000E499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3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 Вот мы и вернулись в нашу группу. Мне было очень приятно плыть с вами по морю. </w:t>
      </w:r>
      <w:r w:rsidR="000E4990">
        <w:rPr>
          <w:rStyle w:val="c3"/>
          <w:color w:val="000000"/>
          <w:sz w:val="28"/>
          <w:szCs w:val="28"/>
        </w:rPr>
        <w:t>Скажите,</w:t>
      </w:r>
      <w:r>
        <w:rPr>
          <w:rStyle w:val="c3"/>
          <w:color w:val="000000"/>
          <w:sz w:val="28"/>
          <w:szCs w:val="28"/>
        </w:rPr>
        <w:t xml:space="preserve"> пожалуйста, вам понравилось наше путешествие? Что интересного вы увидели? Что нового узнали? Вы молодцы. В следующий раз мы отправимся в путешествие на воздушном шаре</w:t>
      </w:r>
      <w:r w:rsidR="000E4990">
        <w:rPr>
          <w:rStyle w:val="c3"/>
          <w:color w:val="000000"/>
          <w:sz w:val="28"/>
          <w:szCs w:val="28"/>
        </w:rPr>
        <w:t>.</w:t>
      </w:r>
    </w:p>
    <w:p w:rsidR="00F21FE0" w:rsidRPr="00F21FE0" w:rsidRDefault="00F21FE0" w:rsidP="00F21FE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3"/>
          <w:color w:val="000000"/>
          <w:sz w:val="28"/>
          <w:szCs w:val="28"/>
        </w:rPr>
        <w:br w:type="page"/>
      </w:r>
    </w:p>
    <w:p w:rsidR="00F21FE0" w:rsidRDefault="00F21FE0">
      <w:pPr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Calibri" w:hAnsi="Calibri" w:cs="Calibri"/>
          <w:noProof/>
          <w:color w:val="000000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05700" cy="10696575"/>
            <wp:effectExtent l="19050" t="0" r="0" b="0"/>
            <wp:wrapNone/>
            <wp:docPr id="1" name="Рисунок 1" descr="https://st2.depositphotos.com/3053199/6437/v/950/depositphotos_64378737-stock-illustration-vintage-sailing-ship-at-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3053199/6437/v/950/depositphotos_64378737-stock-illustration-vintage-sailing-ship-at-se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br w:type="page"/>
      </w:r>
    </w:p>
    <w:p w:rsidR="00F21FE0" w:rsidRDefault="00F21FE0" w:rsidP="000E499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noProof/>
          <w:color w:val="000000"/>
          <w:sz w:val="20"/>
          <w:szCs w:val="20"/>
        </w:rPr>
        <w:lastRenderedPageBreak/>
        <w:pict>
          <v:rect id="_x0000_s1027" style="position:absolute;left:0;text-align:left;margin-left:261.45pt;margin-top:-23.7pt;width:176.25pt;height:161.25pt;z-index:251660288" fillcolor="#00b050"/>
        </w:pict>
      </w:r>
      <w:r>
        <w:rPr>
          <w:rFonts w:ascii="Calibri" w:hAnsi="Calibri" w:cs="Calibri"/>
          <w:noProof/>
          <w:color w:val="000000"/>
          <w:sz w:val="20"/>
          <w:szCs w:val="20"/>
        </w:rPr>
        <w:pict>
          <v:oval id="_x0000_s1026" style="position:absolute;left:0;text-align:left;margin-left:-23.55pt;margin-top:-11.7pt;width:181.5pt;height:174pt;z-index:251659264" fillcolor="yellow"/>
        </w:pict>
      </w:r>
    </w:p>
    <w:p w:rsidR="00F21FE0" w:rsidRPr="00043BB2" w:rsidRDefault="00043BB2" w:rsidP="00043BB2">
      <w:pPr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Calibri" w:hAnsi="Calibri" w:cs="Calibri"/>
          <w:noProof/>
          <w:color w:val="000000"/>
          <w:sz w:val="20"/>
          <w:szCs w:val="20"/>
          <w:lang w:eastAsia="ru-RU"/>
        </w:rPr>
        <w:pict>
          <v:rect id="_x0000_s1028" style="position:absolute;margin-left:-19.8pt;margin-top:175.6pt;width:182.25pt;height:249pt;z-index:251661312" fillcolor="#0070c0"/>
        </w:pict>
      </w:r>
      <w:r w:rsidR="00B92667">
        <w:rPr>
          <w:rFonts w:ascii="Calibri" w:hAnsi="Calibri" w:cs="Calibri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5306695</wp:posOffset>
            </wp:positionV>
            <wp:extent cx="4200525" cy="2495550"/>
            <wp:effectExtent l="19050" t="0" r="9525" b="0"/>
            <wp:wrapNone/>
            <wp:docPr id="7" name="Рисунок 7" descr="http://novye-deti.ru/wp-content/uploads/2015/07/polukrug_geometricheskie_figury_dlya_detei-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ovye-deti.ru/wp-content/uploads/2015/07/polukrug_geometricheskie_figury_dlya_detei-min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FE0">
        <w:rPr>
          <w:rFonts w:ascii="Calibri" w:hAnsi="Calibri" w:cs="Calibri"/>
          <w:noProof/>
          <w:color w:val="000000"/>
          <w:sz w:val="20"/>
          <w:szCs w:val="20"/>
          <w:lang w:eastAsia="ru-RU"/>
        </w:rPr>
        <w:pict>
          <v:oval id="_x0000_s1030" style="position:absolute;margin-left:-10.8pt;margin-top:459.85pt;width:182.25pt;height:276.75pt;z-index:251663360;mso-position-horizontal-relative:text;mso-position-vertical-relative:text" fillcolor="#7030a0"/>
        </w:pict>
      </w:r>
      <w:r w:rsidR="00F21FE0">
        <w:rPr>
          <w:rFonts w:ascii="Calibri" w:hAnsi="Calibri" w:cs="Calibri"/>
          <w:noProof/>
          <w:color w:val="000000"/>
          <w:sz w:val="20"/>
          <w:szCs w:val="20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261.45pt;margin-top:162.85pt;width:237.75pt;height:219.75pt;z-index:251662336;mso-position-horizontal-relative:text;mso-position-vertical-relative:text" fillcolor="red"/>
        </w:pict>
      </w:r>
      <w:r w:rsidR="00F21FE0">
        <w:rPr>
          <w:rFonts w:ascii="Calibri" w:hAnsi="Calibri" w:cs="Calibri"/>
          <w:color w:val="000000"/>
          <w:sz w:val="20"/>
          <w:szCs w:val="20"/>
        </w:rPr>
        <w:br w:type="page"/>
      </w:r>
    </w:p>
    <w:p w:rsidR="007B7CC0" w:rsidRPr="00086383" w:rsidRDefault="00043BB2" w:rsidP="00086383">
      <w:pPr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Calibri" w:hAnsi="Calibri" w:cs="Calibri"/>
          <w:noProof/>
          <w:color w:val="000000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5585460</wp:posOffset>
            </wp:positionV>
            <wp:extent cx="1038225" cy="542925"/>
            <wp:effectExtent l="19050" t="0" r="9525" b="0"/>
            <wp:wrapNone/>
            <wp:docPr id="16" name="Рисунок 16" descr="https://etc.usf.edu/clipart/40500/40527/pie_01-02g_40527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tc.usf.edu/clipart/40500/40527/pie_01-02g_40527_lg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342" t="10557" r="9091" b="49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  <w:sz w:val="20"/>
          <w:szCs w:val="20"/>
          <w:lang w:eastAsia="ru-RU"/>
        </w:rPr>
        <w:pict>
          <v:oval id="_x0000_s1039" style="position:absolute;margin-left:347.7pt;margin-top:355.8pt;width:48pt;height:80.25pt;z-index:251671552;mso-position-horizontal-relative:text;mso-position-vertical-relative:text"/>
        </w:pict>
      </w:r>
      <w:r>
        <w:rPr>
          <w:rFonts w:ascii="Calibri" w:hAnsi="Calibri" w:cs="Calibri"/>
          <w:noProof/>
          <w:color w:val="000000"/>
          <w:sz w:val="20"/>
          <w:szCs w:val="20"/>
          <w:lang w:eastAsia="ru-RU"/>
        </w:rPr>
        <w:pict>
          <v:rect id="_x0000_s1038" style="position:absolute;margin-left:312.45pt;margin-top:283.05pt;width:42pt;height:72.75pt;z-index:251670528;mso-position-horizontal-relative:text;mso-position-vertical-relative:text"/>
        </w:pict>
      </w:r>
      <w:r>
        <w:rPr>
          <w:rFonts w:ascii="Calibri" w:hAnsi="Calibri" w:cs="Calibri"/>
          <w:noProof/>
          <w:color w:val="000000"/>
          <w:sz w:val="20"/>
          <w:szCs w:val="20"/>
          <w:lang w:eastAsia="ru-RU"/>
        </w:rPr>
        <w:pict>
          <v:shape id="_x0000_s1037" type="#_x0000_t5" style="position:absolute;margin-left:294.45pt;margin-top:217.05pt;width:56.25pt;height:50.25pt;z-index:251669504;mso-position-horizontal-relative:text;mso-position-vertical-relative:text"/>
        </w:pict>
      </w:r>
      <w:r>
        <w:rPr>
          <w:rFonts w:ascii="Calibri" w:hAnsi="Calibri" w:cs="Calibri"/>
          <w:noProof/>
          <w:color w:val="000000"/>
          <w:sz w:val="20"/>
          <w:szCs w:val="20"/>
          <w:lang w:eastAsia="ru-RU"/>
        </w:rPr>
        <w:pict>
          <v:rect id="_x0000_s1035" style="position:absolute;margin-left:354.45pt;margin-top:88.8pt;width:41.25pt;height:42pt;z-index:251667456;mso-position-horizontal-relative:text;mso-position-vertical-relative:text"/>
        </w:pict>
      </w:r>
      <w:r>
        <w:rPr>
          <w:rFonts w:ascii="Calibri" w:hAnsi="Calibri" w:cs="Calibri"/>
          <w:noProof/>
          <w:color w:val="000000"/>
          <w:sz w:val="20"/>
          <w:szCs w:val="20"/>
          <w:lang w:eastAsia="ru-RU"/>
        </w:rPr>
        <w:pict>
          <v:oval id="_x0000_s1036" style="position:absolute;margin-left:316.2pt;margin-top:149.55pt;width:52.5pt;height:49.5pt;z-index:251668480;mso-position-horizontal-relative:text;mso-position-vertical-relative:text"/>
        </w:pict>
      </w:r>
      <w:r>
        <w:rPr>
          <w:rFonts w:ascii="Calibri" w:hAnsi="Calibri" w:cs="Calibri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-272415</wp:posOffset>
            </wp:positionV>
            <wp:extent cx="3895725" cy="8172450"/>
            <wp:effectExtent l="19050" t="0" r="9525" b="0"/>
            <wp:wrapNone/>
            <wp:docPr id="13" name="Рисунок 13" descr="https://img2.freepng.ru/20180803/rkb/kisspng-snakes-and-ladders-reptile-clip-art-board-game-clip-art-snake-cliparts-co-5b63f5b53042b2.7461177215332776211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2.freepng.ru/20180803/rkb/kisspng-snakes-and-ladders-reptile-clip-art-board-game-clip-art-snake-cliparts-co-5b63f5b53042b2.74611772153327762119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-272415</wp:posOffset>
            </wp:positionV>
            <wp:extent cx="3629025" cy="5276850"/>
            <wp:effectExtent l="19050" t="0" r="9525" b="0"/>
            <wp:wrapNone/>
            <wp:docPr id="10" name="Рисунок 10" descr="https://img2.freepng.ru/20180803/rkb/kisspng-snakes-and-ladders-reptile-clip-art-board-game-clip-art-snake-cliparts-co-5b63f5b53042b2.7461177215332776211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2.freepng.ru/20180803/rkb/kisspng-snakes-and-ladders-reptile-clip-art-board-game-clip-art-snake-cliparts-co-5b63f5b53042b2.74611772153327762119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FE0">
        <w:rPr>
          <w:rFonts w:ascii="Calibri" w:hAnsi="Calibri" w:cs="Calibri"/>
          <w:color w:val="000000"/>
          <w:sz w:val="20"/>
          <w:szCs w:val="20"/>
        </w:rPr>
        <w:br w:type="page"/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1146A" w:rsidTr="0091146A">
        <w:tc>
          <w:tcPr>
            <w:tcW w:w="1914" w:type="dxa"/>
          </w:tcPr>
          <w:p w:rsidR="0091146A" w:rsidRPr="0091146A" w:rsidRDefault="0091146A">
            <w:pPr>
              <w:rPr>
                <w:rFonts w:ascii="Century" w:hAnsi="Century"/>
                <w:b/>
                <w:sz w:val="144"/>
                <w:szCs w:val="144"/>
              </w:rPr>
            </w:pPr>
            <w:r w:rsidRPr="0091146A">
              <w:rPr>
                <w:rFonts w:ascii="Century" w:hAnsi="Century"/>
                <w:b/>
                <w:sz w:val="144"/>
                <w:szCs w:val="144"/>
              </w:rPr>
              <w:lastRenderedPageBreak/>
              <w:t>1</w:t>
            </w:r>
          </w:p>
        </w:tc>
        <w:tc>
          <w:tcPr>
            <w:tcW w:w="1914" w:type="dxa"/>
          </w:tcPr>
          <w:p w:rsidR="0091146A" w:rsidRPr="0091146A" w:rsidRDefault="0091146A">
            <w:pPr>
              <w:rPr>
                <w:rFonts w:ascii="Century" w:hAnsi="Century"/>
                <w:b/>
                <w:sz w:val="144"/>
                <w:szCs w:val="144"/>
              </w:rPr>
            </w:pPr>
            <w:r w:rsidRPr="0091146A">
              <w:rPr>
                <w:rFonts w:ascii="Century" w:hAnsi="Century"/>
                <w:b/>
                <w:sz w:val="144"/>
                <w:szCs w:val="144"/>
              </w:rPr>
              <w:t>2</w:t>
            </w:r>
          </w:p>
        </w:tc>
        <w:tc>
          <w:tcPr>
            <w:tcW w:w="1914" w:type="dxa"/>
          </w:tcPr>
          <w:p w:rsidR="0091146A" w:rsidRPr="0091146A" w:rsidRDefault="0091146A">
            <w:pPr>
              <w:rPr>
                <w:rFonts w:ascii="Century" w:hAnsi="Century"/>
                <w:b/>
                <w:sz w:val="144"/>
                <w:szCs w:val="144"/>
              </w:rPr>
            </w:pPr>
            <w:r w:rsidRPr="0091146A">
              <w:rPr>
                <w:rFonts w:ascii="Century" w:hAnsi="Century"/>
                <w:b/>
                <w:sz w:val="144"/>
                <w:szCs w:val="144"/>
              </w:rPr>
              <w:t>3</w:t>
            </w:r>
          </w:p>
        </w:tc>
        <w:tc>
          <w:tcPr>
            <w:tcW w:w="1914" w:type="dxa"/>
          </w:tcPr>
          <w:p w:rsidR="0091146A" w:rsidRPr="0091146A" w:rsidRDefault="0091146A">
            <w:pPr>
              <w:rPr>
                <w:rFonts w:ascii="Century" w:hAnsi="Century"/>
                <w:b/>
                <w:sz w:val="144"/>
                <w:szCs w:val="144"/>
              </w:rPr>
            </w:pPr>
            <w:r w:rsidRPr="0091146A">
              <w:rPr>
                <w:rFonts w:ascii="Century" w:hAnsi="Century"/>
                <w:b/>
                <w:sz w:val="144"/>
                <w:szCs w:val="144"/>
              </w:rPr>
              <w:t>4</w:t>
            </w:r>
          </w:p>
        </w:tc>
        <w:tc>
          <w:tcPr>
            <w:tcW w:w="1915" w:type="dxa"/>
          </w:tcPr>
          <w:p w:rsidR="0091146A" w:rsidRPr="0091146A" w:rsidRDefault="0091146A">
            <w:pPr>
              <w:rPr>
                <w:rFonts w:ascii="Century" w:hAnsi="Century"/>
                <w:b/>
                <w:sz w:val="144"/>
                <w:szCs w:val="144"/>
              </w:rPr>
            </w:pPr>
            <w:r w:rsidRPr="0091146A">
              <w:rPr>
                <w:rFonts w:ascii="Century" w:hAnsi="Century"/>
                <w:b/>
                <w:sz w:val="144"/>
                <w:szCs w:val="144"/>
              </w:rPr>
              <w:t>5</w:t>
            </w:r>
          </w:p>
        </w:tc>
      </w:tr>
    </w:tbl>
    <w:p w:rsidR="0091146A" w:rsidRDefault="0091146A"/>
    <w:p w:rsidR="0091146A" w:rsidRDefault="0091146A">
      <w:r>
        <w:br w:type="page"/>
      </w:r>
    </w:p>
    <w:p w:rsidR="0091146A" w:rsidRDefault="0091146A"/>
    <w:p w:rsidR="0091146A" w:rsidRDefault="0091146A"/>
    <w:p w:rsidR="00DD16ED" w:rsidRDefault="0091146A"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6633210</wp:posOffset>
            </wp:positionV>
            <wp:extent cx="3352800" cy="3276600"/>
            <wp:effectExtent l="19050" t="0" r="0" b="0"/>
            <wp:wrapNone/>
            <wp:docPr id="37" name="Рисунок 37" descr="https://im0-tub-ru.yandex.net/i?id=3bdbfceb5449337388c7bd1963480701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0-tub-ru.yandex.net/i?id=3bdbfceb5449337388c7bd1963480701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6383"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3280410</wp:posOffset>
            </wp:positionV>
            <wp:extent cx="4057650" cy="3209925"/>
            <wp:effectExtent l="19050" t="0" r="0" b="0"/>
            <wp:wrapNone/>
            <wp:docPr id="34" name="Рисунок 34" descr="https://ds05.infourok.ru/uploads/ex/051e/00037405-cbd92336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ds05.infourok.ru/uploads/ex/051e/00037405-cbd92336/img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591" t="5423" r="9813" b="14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6383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3156585</wp:posOffset>
            </wp:positionV>
            <wp:extent cx="4019550" cy="3543300"/>
            <wp:effectExtent l="19050" t="0" r="0" b="0"/>
            <wp:wrapNone/>
            <wp:docPr id="28" name="Рисунок 28" descr="https://im0-tub-ru.yandex.net/i?id=f75f5f786555a604448e50b15c1a7fb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0-tub-ru.yandex.net/i?id=f75f5f786555a604448e50b15c1a7fb7-l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6383"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-681990</wp:posOffset>
            </wp:positionV>
            <wp:extent cx="4162425" cy="3838575"/>
            <wp:effectExtent l="19050" t="0" r="9525" b="0"/>
            <wp:wrapNone/>
            <wp:docPr id="31" name="Рисунок 31" descr="https://fc.vseosvita.ua/000esz-6fee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c.vseosvita.ua/000esz-6fee/00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6383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-681990</wp:posOffset>
            </wp:positionV>
            <wp:extent cx="3838575" cy="3838575"/>
            <wp:effectExtent l="19050" t="0" r="9525" b="0"/>
            <wp:wrapNone/>
            <wp:docPr id="22" name="Рисунок 22" descr="https://im0-tub-ru.yandex.net/i?id=e76282eeddff6dd6f7efeaea6595365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0-tub-ru.yandex.net/i?id=e76282eeddff6dd6f7efeaea6595365d-l&amp;n=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16ED" w:rsidSect="00DD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CC0"/>
    <w:rsid w:val="00043BB2"/>
    <w:rsid w:val="00086383"/>
    <w:rsid w:val="000E4990"/>
    <w:rsid w:val="001F1732"/>
    <w:rsid w:val="007B7CC0"/>
    <w:rsid w:val="0091146A"/>
    <w:rsid w:val="00AB7CAF"/>
    <w:rsid w:val="00B92667"/>
    <w:rsid w:val="00DD16ED"/>
    <w:rsid w:val="00F2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B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B7CC0"/>
  </w:style>
  <w:style w:type="paragraph" w:customStyle="1" w:styleId="c12">
    <w:name w:val="c12"/>
    <w:basedOn w:val="a"/>
    <w:rsid w:val="007B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B7CC0"/>
  </w:style>
  <w:style w:type="character" w:customStyle="1" w:styleId="c3">
    <w:name w:val="c3"/>
    <w:basedOn w:val="a0"/>
    <w:rsid w:val="007B7CC0"/>
  </w:style>
  <w:style w:type="paragraph" w:customStyle="1" w:styleId="c2">
    <w:name w:val="c2"/>
    <w:basedOn w:val="a"/>
    <w:rsid w:val="007B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B7CC0"/>
  </w:style>
  <w:style w:type="paragraph" w:customStyle="1" w:styleId="c11">
    <w:name w:val="c11"/>
    <w:basedOn w:val="a"/>
    <w:rsid w:val="007B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B7CC0"/>
  </w:style>
  <w:style w:type="paragraph" w:styleId="a3">
    <w:name w:val="Balloon Text"/>
    <w:basedOn w:val="a"/>
    <w:link w:val="a4"/>
    <w:uiPriority w:val="99"/>
    <w:semiHidden/>
    <w:unhideWhenUsed/>
    <w:rsid w:val="00F2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1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2020-04-21T07:35:00Z</dcterms:created>
  <dcterms:modified xsi:type="dcterms:W3CDTF">2020-04-21T09:12:00Z</dcterms:modified>
</cp:coreProperties>
</file>